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75C8D" w14:textId="0D3EDDB4" w:rsidR="00B316BD" w:rsidRPr="00315CA2" w:rsidRDefault="00B316BD" w:rsidP="00B316BD">
      <w:pPr>
        <w:tabs>
          <w:tab w:val="left" w:pos="2062"/>
        </w:tabs>
        <w:spacing w:after="200" w:line="240" w:lineRule="auto"/>
        <w:contextualSpacing/>
        <w:jc w:val="center"/>
        <w:rPr>
          <w:rFonts w:ascii="Arial" w:hAnsi="Arial" w:cs="Arial"/>
          <w:b/>
          <w:sz w:val="24"/>
          <w:szCs w:val="24"/>
        </w:rPr>
      </w:pPr>
      <w:bookmarkStart w:id="0" w:name="_Hlk510717081"/>
      <w:r w:rsidRPr="00315CA2">
        <w:rPr>
          <w:rFonts w:ascii="Arial" w:hAnsi="Arial" w:cs="Arial"/>
          <w:b/>
          <w:sz w:val="24"/>
          <w:szCs w:val="24"/>
        </w:rPr>
        <w:t xml:space="preserve">Procurement </w:t>
      </w:r>
      <w:r w:rsidR="006D4C9E" w:rsidRPr="00315CA2">
        <w:rPr>
          <w:rFonts w:ascii="Arial" w:hAnsi="Arial" w:cs="Arial"/>
          <w:b/>
          <w:sz w:val="24"/>
          <w:szCs w:val="24"/>
        </w:rPr>
        <w:t>Report</w:t>
      </w:r>
    </w:p>
    <w:p w14:paraId="57763E00" w14:textId="77777777" w:rsidR="00B316BD" w:rsidRPr="00315CA2" w:rsidRDefault="00B316BD" w:rsidP="00B316BD">
      <w:pPr>
        <w:tabs>
          <w:tab w:val="left" w:pos="2062"/>
        </w:tabs>
        <w:spacing w:after="200" w:line="240" w:lineRule="auto"/>
        <w:contextualSpacing/>
        <w:rPr>
          <w:rFonts w:ascii="Arial" w:hAnsi="Arial" w:cs="Arial"/>
          <w:b/>
          <w:sz w:val="24"/>
          <w:szCs w:val="24"/>
        </w:rPr>
      </w:pPr>
    </w:p>
    <w:p w14:paraId="3A5732AD" w14:textId="34432634" w:rsidR="006D4C9E" w:rsidRPr="00315CA2" w:rsidRDefault="006D4C9E" w:rsidP="006D4C9E">
      <w:pPr>
        <w:pStyle w:val="NormalWeb"/>
        <w:contextualSpacing/>
        <w:rPr>
          <w:rFonts w:ascii="Arial" w:hAnsi="Arial" w:cs="Arial"/>
          <w:b/>
          <w:color w:val="000000"/>
        </w:rPr>
      </w:pPr>
      <w:r w:rsidRPr="00315CA2">
        <w:rPr>
          <w:rFonts w:ascii="Arial" w:hAnsi="Arial" w:cs="Arial"/>
          <w:b/>
          <w:color w:val="000000"/>
        </w:rPr>
        <w:t xml:space="preserve">Date: </w:t>
      </w:r>
      <w:sdt>
        <w:sdtPr>
          <w:rPr>
            <w:rFonts w:ascii="Arial" w:hAnsi="Arial" w:cs="Arial"/>
            <w:b/>
            <w:color w:val="000000"/>
          </w:rPr>
          <w:id w:val="-643893277"/>
          <w:placeholder>
            <w:docPart w:val="1A738C7A9DBB4856A2794DF6AD2CC45D"/>
          </w:placeholder>
          <w:date w:fullDate="2019-01-23T00:00:00Z">
            <w:dateFormat w:val="MMMM d, yyyy"/>
            <w:lid w:val="en-US"/>
            <w:storeMappedDataAs w:val="dateTime"/>
            <w:calendar w:val="gregorian"/>
          </w:date>
        </w:sdtPr>
        <w:sdtEndPr/>
        <w:sdtContent>
          <w:r w:rsidR="00A0676D" w:rsidRPr="00315CA2">
            <w:rPr>
              <w:rFonts w:ascii="Arial" w:hAnsi="Arial" w:cs="Arial"/>
              <w:b/>
              <w:color w:val="000000"/>
            </w:rPr>
            <w:t>January 23, 2019</w:t>
          </w:r>
        </w:sdtContent>
      </w:sdt>
      <w:r w:rsidRPr="00315CA2">
        <w:rPr>
          <w:rFonts w:ascii="Arial" w:hAnsi="Arial" w:cs="Arial"/>
          <w:b/>
          <w:color w:val="000000"/>
        </w:rPr>
        <w:t xml:space="preserve"> </w:t>
      </w:r>
    </w:p>
    <w:p w14:paraId="3E3FDB68" w14:textId="77777777" w:rsidR="006D4C9E" w:rsidRPr="00315CA2" w:rsidRDefault="006D4C9E" w:rsidP="006D4C9E">
      <w:pPr>
        <w:pStyle w:val="NormalWeb"/>
        <w:contextualSpacing/>
        <w:rPr>
          <w:rFonts w:ascii="Arial" w:hAnsi="Arial" w:cs="Arial"/>
          <w:b/>
          <w:color w:val="000000"/>
        </w:rPr>
      </w:pPr>
      <w:r w:rsidRPr="00315CA2">
        <w:rPr>
          <w:rFonts w:ascii="Arial" w:hAnsi="Arial" w:cs="Arial"/>
          <w:b/>
          <w:color w:val="000000"/>
        </w:rPr>
        <w:t xml:space="preserve">To: Sue McCormick, Chief Executive Officer </w:t>
      </w:r>
    </w:p>
    <w:p w14:paraId="32D10657" w14:textId="7568BCE4" w:rsidR="006D4C9E" w:rsidRPr="00315CA2" w:rsidRDefault="006D4C9E" w:rsidP="006D4C9E">
      <w:pPr>
        <w:pStyle w:val="NormalWeb"/>
        <w:contextualSpacing/>
        <w:rPr>
          <w:rFonts w:ascii="Arial" w:hAnsi="Arial" w:cs="Arial"/>
          <w:b/>
          <w:color w:val="000000"/>
        </w:rPr>
      </w:pPr>
      <w:r w:rsidRPr="00315CA2">
        <w:rPr>
          <w:rFonts w:ascii="Arial" w:hAnsi="Arial" w:cs="Arial"/>
          <w:b/>
          <w:color w:val="000000"/>
        </w:rPr>
        <w:t xml:space="preserve">From: </w:t>
      </w:r>
      <w:sdt>
        <w:sdtPr>
          <w:rPr>
            <w:rFonts w:ascii="Arial" w:hAnsi="Arial" w:cs="Arial"/>
            <w:b/>
            <w:color w:val="000000"/>
          </w:rPr>
          <w:id w:val="-1244342269"/>
          <w:placeholder>
            <w:docPart w:val="7807805B07F7418EBCC2C8D07F4B3D5E"/>
          </w:placeholder>
          <w:comboBox>
            <w:listItem w:value="Choose an item."/>
            <w:listItem w:displayText="Dan Edwards" w:value="Dan Edwards"/>
            <w:listItem w:displayText="Sonya Collins" w:value="Sonya Collins"/>
            <w:listItem w:displayText="Ron Davis" w:value="Ron Davis"/>
          </w:comboBox>
        </w:sdtPr>
        <w:sdtEndPr/>
        <w:sdtContent>
          <w:r w:rsidR="00A0676D" w:rsidRPr="00315CA2">
            <w:rPr>
              <w:rFonts w:ascii="Arial" w:hAnsi="Arial" w:cs="Arial"/>
              <w:b/>
              <w:color w:val="000000"/>
            </w:rPr>
            <w:t>Dan Edwards</w:t>
          </w:r>
        </w:sdtContent>
      </w:sdt>
      <w:r w:rsidRPr="00315CA2">
        <w:rPr>
          <w:rFonts w:ascii="Arial" w:hAnsi="Arial" w:cs="Arial"/>
          <w:b/>
          <w:color w:val="000000"/>
        </w:rPr>
        <w:t xml:space="preserve">, Procurement Manager </w:t>
      </w:r>
    </w:p>
    <w:p w14:paraId="4B0FD829" w14:textId="2D398488" w:rsidR="006D4C9E" w:rsidRDefault="006D4C9E" w:rsidP="006D4C9E">
      <w:pPr>
        <w:pStyle w:val="NormalWeb"/>
        <w:contextualSpacing/>
        <w:rPr>
          <w:rFonts w:ascii="Arial" w:hAnsi="Arial" w:cs="Arial"/>
          <w:b/>
          <w:color w:val="000000"/>
        </w:rPr>
      </w:pPr>
      <w:r w:rsidRPr="00315CA2">
        <w:rPr>
          <w:rFonts w:ascii="Arial" w:hAnsi="Arial" w:cs="Arial"/>
          <w:b/>
          <w:color w:val="000000"/>
        </w:rPr>
        <w:t xml:space="preserve">Re: Procurement Report </w:t>
      </w:r>
    </w:p>
    <w:p w14:paraId="129E1B9E" w14:textId="5504404F" w:rsidR="00910F2B" w:rsidRDefault="00910F2B" w:rsidP="006D4C9E">
      <w:pPr>
        <w:pStyle w:val="NormalWeb"/>
        <w:contextualSpacing/>
        <w:rPr>
          <w:rFonts w:ascii="Arial" w:hAnsi="Arial" w:cs="Arial"/>
          <w:b/>
          <w:color w:val="000000"/>
        </w:rPr>
      </w:pPr>
    </w:p>
    <w:p w14:paraId="1F23EA19" w14:textId="2B4059A4" w:rsidR="004F4AF9" w:rsidRPr="00315CA2" w:rsidRDefault="004F4AF9" w:rsidP="006D4C9E">
      <w:pPr>
        <w:pStyle w:val="NormalWeb"/>
        <w:contextualSpacing/>
        <w:rPr>
          <w:rFonts w:ascii="Arial" w:hAnsi="Arial" w:cs="Arial"/>
          <w:b/>
          <w:color w:val="000000"/>
        </w:rPr>
      </w:pPr>
      <w:r>
        <w:rPr>
          <w:rFonts w:ascii="Arial" w:hAnsi="Arial" w:cs="Arial"/>
          <w:b/>
          <w:color w:val="000000"/>
        </w:rPr>
        <w:t>General Information</w:t>
      </w:r>
    </w:p>
    <w:tbl>
      <w:tblPr>
        <w:tblStyle w:val="TableGridLight1"/>
        <w:tblW w:w="9715" w:type="dxa"/>
        <w:tblLook w:val="04A0" w:firstRow="1" w:lastRow="0" w:firstColumn="1" w:lastColumn="0" w:noHBand="0" w:noVBand="1"/>
      </w:tblPr>
      <w:tblGrid>
        <w:gridCol w:w="2155"/>
        <w:gridCol w:w="2430"/>
        <w:gridCol w:w="1890"/>
        <w:gridCol w:w="3240"/>
      </w:tblGrid>
      <w:tr w:rsidR="005A111F" w:rsidRPr="00315CA2" w14:paraId="52CF0895" w14:textId="77777777" w:rsidTr="0098759A">
        <w:tc>
          <w:tcPr>
            <w:tcW w:w="2155" w:type="dxa"/>
          </w:tcPr>
          <w:p w14:paraId="084C5A79" w14:textId="6F52CD30" w:rsidR="005A111F" w:rsidRPr="00315CA2" w:rsidRDefault="005A111F" w:rsidP="0041374A">
            <w:pPr>
              <w:tabs>
                <w:tab w:val="left" w:pos="2062"/>
              </w:tabs>
              <w:spacing w:after="200"/>
              <w:contextualSpacing/>
              <w:rPr>
                <w:rFonts w:ascii="Arial" w:hAnsi="Arial" w:cs="Arial"/>
                <w:sz w:val="24"/>
                <w:szCs w:val="24"/>
              </w:rPr>
            </w:pPr>
            <w:bookmarkStart w:id="1" w:name="_Hlk510719128"/>
            <w:r w:rsidRPr="00315CA2">
              <w:rPr>
                <w:rFonts w:ascii="Arial" w:hAnsi="Arial" w:cs="Arial"/>
                <w:sz w:val="24"/>
                <w:szCs w:val="24"/>
              </w:rPr>
              <w:t>Contract Number:</w:t>
            </w:r>
          </w:p>
        </w:tc>
        <w:tc>
          <w:tcPr>
            <w:tcW w:w="2430" w:type="dxa"/>
          </w:tcPr>
          <w:p w14:paraId="74378D46" w14:textId="28AA4E1B" w:rsidR="005A111F" w:rsidRPr="00315CA2" w:rsidRDefault="00A0676D" w:rsidP="0041374A">
            <w:pPr>
              <w:tabs>
                <w:tab w:val="left" w:pos="2062"/>
              </w:tabs>
              <w:spacing w:after="200"/>
              <w:contextualSpacing/>
              <w:rPr>
                <w:rFonts w:ascii="Arial" w:hAnsi="Arial" w:cs="Arial"/>
                <w:sz w:val="24"/>
                <w:szCs w:val="24"/>
              </w:rPr>
            </w:pPr>
            <w:r w:rsidRPr="00315CA2">
              <w:rPr>
                <w:rFonts w:ascii="Arial" w:hAnsi="Arial" w:cs="Arial"/>
                <w:sz w:val="24"/>
                <w:szCs w:val="24"/>
              </w:rPr>
              <w:t>GLWA-CS-282</w:t>
            </w:r>
          </w:p>
        </w:tc>
        <w:tc>
          <w:tcPr>
            <w:tcW w:w="1890" w:type="dxa"/>
          </w:tcPr>
          <w:p w14:paraId="1233B4E9" w14:textId="37CC12E6" w:rsidR="005A111F" w:rsidRPr="00315CA2" w:rsidRDefault="00745AF6" w:rsidP="0041374A">
            <w:pPr>
              <w:tabs>
                <w:tab w:val="left" w:pos="2062"/>
              </w:tabs>
              <w:spacing w:after="200"/>
              <w:contextualSpacing/>
              <w:rPr>
                <w:rFonts w:ascii="Arial" w:hAnsi="Arial" w:cs="Arial"/>
                <w:sz w:val="24"/>
                <w:szCs w:val="24"/>
              </w:rPr>
            </w:pPr>
            <w:r w:rsidRPr="00315CA2">
              <w:rPr>
                <w:rFonts w:ascii="Arial" w:hAnsi="Arial" w:cs="Arial"/>
                <w:sz w:val="24"/>
                <w:szCs w:val="24"/>
              </w:rPr>
              <w:t>Project Owner:</w:t>
            </w:r>
          </w:p>
        </w:tc>
        <w:tc>
          <w:tcPr>
            <w:tcW w:w="3240" w:type="dxa"/>
          </w:tcPr>
          <w:p w14:paraId="64B0197F" w14:textId="390F0BB7" w:rsidR="005A111F" w:rsidRPr="00315CA2" w:rsidRDefault="00D05606" w:rsidP="0041374A">
            <w:pPr>
              <w:tabs>
                <w:tab w:val="left" w:pos="2062"/>
              </w:tabs>
              <w:spacing w:after="200"/>
              <w:contextualSpacing/>
              <w:rPr>
                <w:rFonts w:ascii="Arial" w:hAnsi="Arial" w:cs="Arial"/>
                <w:sz w:val="24"/>
                <w:szCs w:val="24"/>
              </w:rPr>
            </w:pPr>
            <w:r>
              <w:rPr>
                <w:rFonts w:ascii="Arial" w:hAnsi="Arial" w:cs="Arial"/>
                <w:sz w:val="24"/>
                <w:szCs w:val="24"/>
              </w:rPr>
              <w:t>Peter Fromm</w:t>
            </w:r>
          </w:p>
        </w:tc>
      </w:tr>
      <w:tr w:rsidR="00A0676D" w:rsidRPr="00315CA2" w14:paraId="52219D9D" w14:textId="77777777" w:rsidTr="0098759A">
        <w:tc>
          <w:tcPr>
            <w:tcW w:w="2155" w:type="dxa"/>
          </w:tcPr>
          <w:p w14:paraId="6B892819" w14:textId="0480499F" w:rsidR="00A0676D" w:rsidRPr="00315CA2" w:rsidRDefault="00A0676D" w:rsidP="00A0676D">
            <w:pPr>
              <w:tabs>
                <w:tab w:val="left" w:pos="2062"/>
              </w:tabs>
              <w:spacing w:after="200"/>
              <w:contextualSpacing/>
              <w:rPr>
                <w:rFonts w:ascii="Arial" w:hAnsi="Arial" w:cs="Arial"/>
                <w:sz w:val="24"/>
                <w:szCs w:val="24"/>
              </w:rPr>
            </w:pPr>
            <w:r w:rsidRPr="00315CA2">
              <w:rPr>
                <w:rFonts w:ascii="Arial" w:hAnsi="Arial" w:cs="Arial"/>
                <w:sz w:val="24"/>
                <w:szCs w:val="24"/>
              </w:rPr>
              <w:t>Contract Title:</w:t>
            </w:r>
          </w:p>
        </w:tc>
        <w:tc>
          <w:tcPr>
            <w:tcW w:w="7560" w:type="dxa"/>
            <w:gridSpan w:val="3"/>
          </w:tcPr>
          <w:p w14:paraId="62903A83" w14:textId="3A184D04" w:rsidR="00A0676D" w:rsidRPr="00315CA2" w:rsidRDefault="00A0676D" w:rsidP="00A0676D">
            <w:pPr>
              <w:tabs>
                <w:tab w:val="left" w:pos="2062"/>
              </w:tabs>
              <w:spacing w:after="200"/>
              <w:contextualSpacing/>
              <w:rPr>
                <w:rFonts w:ascii="Arial" w:hAnsi="Arial" w:cs="Arial"/>
                <w:sz w:val="24"/>
                <w:szCs w:val="24"/>
              </w:rPr>
            </w:pPr>
            <w:bookmarkStart w:id="2" w:name="_Hlk519162202"/>
            <w:r w:rsidRPr="00315CA2">
              <w:rPr>
                <w:rFonts w:ascii="Arial" w:hAnsi="Arial" w:cs="Arial"/>
                <w:sz w:val="24"/>
                <w:szCs w:val="24"/>
              </w:rPr>
              <w:t>Design and Construction Assistance Services for the Springwell’s Administrative Building, Office Build-Out, &amp; Underground Fire Protection Loop Replacement</w:t>
            </w:r>
            <w:bookmarkEnd w:id="2"/>
          </w:p>
        </w:tc>
      </w:tr>
      <w:tr w:rsidR="00A0676D" w:rsidRPr="00315CA2" w14:paraId="1D9B8986" w14:textId="77777777" w:rsidTr="0098759A">
        <w:trPr>
          <w:trHeight w:val="70"/>
        </w:trPr>
        <w:tc>
          <w:tcPr>
            <w:tcW w:w="2155" w:type="dxa"/>
          </w:tcPr>
          <w:p w14:paraId="6EA86AB2" w14:textId="1B7F66BD" w:rsidR="00A0676D" w:rsidRPr="00315CA2" w:rsidRDefault="00A0676D" w:rsidP="00A0676D">
            <w:pPr>
              <w:tabs>
                <w:tab w:val="left" w:pos="2062"/>
              </w:tabs>
              <w:spacing w:after="200"/>
              <w:contextualSpacing/>
              <w:rPr>
                <w:rFonts w:ascii="Arial" w:hAnsi="Arial" w:cs="Arial"/>
                <w:sz w:val="24"/>
                <w:szCs w:val="24"/>
              </w:rPr>
            </w:pPr>
            <w:r w:rsidRPr="00315CA2">
              <w:rPr>
                <w:rFonts w:ascii="Arial" w:hAnsi="Arial" w:cs="Arial"/>
                <w:sz w:val="24"/>
                <w:szCs w:val="24"/>
              </w:rPr>
              <w:t>Vendor:</w:t>
            </w:r>
          </w:p>
        </w:tc>
        <w:tc>
          <w:tcPr>
            <w:tcW w:w="7560" w:type="dxa"/>
            <w:gridSpan w:val="3"/>
          </w:tcPr>
          <w:p w14:paraId="7A189F13" w14:textId="4B867E50" w:rsidR="00A0676D" w:rsidRPr="00315CA2" w:rsidRDefault="00A0676D" w:rsidP="00A0676D">
            <w:pPr>
              <w:tabs>
                <w:tab w:val="left" w:pos="2062"/>
              </w:tabs>
              <w:spacing w:after="200"/>
              <w:contextualSpacing/>
              <w:rPr>
                <w:rFonts w:ascii="Arial" w:hAnsi="Arial" w:cs="Arial"/>
                <w:sz w:val="24"/>
                <w:szCs w:val="24"/>
              </w:rPr>
            </w:pPr>
            <w:r w:rsidRPr="00315CA2">
              <w:rPr>
                <w:rFonts w:ascii="Arial" w:hAnsi="Arial" w:cs="Arial"/>
                <w:sz w:val="24"/>
                <w:szCs w:val="24"/>
              </w:rPr>
              <w:t>WSP</w:t>
            </w:r>
            <w:r w:rsidR="00315CA2" w:rsidRPr="00315CA2">
              <w:rPr>
                <w:rFonts w:ascii="Arial" w:hAnsi="Arial" w:cs="Arial"/>
                <w:sz w:val="24"/>
                <w:szCs w:val="24"/>
              </w:rPr>
              <w:t xml:space="preserve"> Michigan Inc.</w:t>
            </w:r>
          </w:p>
        </w:tc>
      </w:tr>
      <w:tr w:rsidR="00A0676D" w:rsidRPr="00315CA2" w14:paraId="23F9BDB9" w14:textId="77777777" w:rsidTr="0098759A">
        <w:tc>
          <w:tcPr>
            <w:tcW w:w="2155" w:type="dxa"/>
          </w:tcPr>
          <w:p w14:paraId="47D7123F" w14:textId="7ABED194" w:rsidR="00A0676D" w:rsidRPr="00315CA2" w:rsidRDefault="00A0676D" w:rsidP="00A0676D">
            <w:pPr>
              <w:tabs>
                <w:tab w:val="left" w:pos="2062"/>
              </w:tabs>
              <w:spacing w:after="200"/>
              <w:contextualSpacing/>
              <w:rPr>
                <w:rFonts w:ascii="Arial" w:hAnsi="Arial" w:cs="Arial"/>
                <w:sz w:val="24"/>
                <w:szCs w:val="24"/>
              </w:rPr>
            </w:pPr>
            <w:r w:rsidRPr="00315CA2">
              <w:rPr>
                <w:rFonts w:ascii="Arial" w:hAnsi="Arial" w:cs="Arial"/>
                <w:sz w:val="24"/>
                <w:szCs w:val="24"/>
              </w:rPr>
              <w:t>Budget:</w:t>
            </w:r>
          </w:p>
        </w:tc>
        <w:sdt>
          <w:sdtPr>
            <w:rPr>
              <w:rFonts w:ascii="Arial" w:hAnsi="Arial" w:cs="Arial"/>
              <w:sz w:val="24"/>
              <w:szCs w:val="24"/>
            </w:rPr>
            <w:id w:val="-1314485425"/>
            <w:placeholder>
              <w:docPart w:val="56B2CFC732124EA7B5D5F20CE109BF28"/>
            </w:placeholder>
            <w:comboBox>
              <w:listItem w:value="Choose an item."/>
              <w:listItem w:displayText="Capital Project" w:value="Capital Project"/>
              <w:listItem w:displayText="Operations and Maintenance" w:value="Operations and Maintenance"/>
            </w:comboBox>
          </w:sdtPr>
          <w:sdtEndPr/>
          <w:sdtContent>
            <w:tc>
              <w:tcPr>
                <w:tcW w:w="7560" w:type="dxa"/>
                <w:gridSpan w:val="3"/>
              </w:tcPr>
              <w:p w14:paraId="04A75F25" w14:textId="588BFAD7" w:rsidR="00A0676D" w:rsidRPr="00315CA2" w:rsidRDefault="00A0676D" w:rsidP="00A0676D">
                <w:pPr>
                  <w:tabs>
                    <w:tab w:val="left" w:pos="2062"/>
                  </w:tabs>
                  <w:spacing w:after="200"/>
                  <w:contextualSpacing/>
                  <w:rPr>
                    <w:rFonts w:ascii="Arial" w:hAnsi="Arial" w:cs="Arial"/>
                    <w:sz w:val="24"/>
                    <w:szCs w:val="24"/>
                  </w:rPr>
                </w:pPr>
                <w:r w:rsidRPr="00315CA2">
                  <w:rPr>
                    <w:rFonts w:ascii="Arial" w:hAnsi="Arial" w:cs="Arial"/>
                    <w:sz w:val="24"/>
                    <w:szCs w:val="24"/>
                  </w:rPr>
                  <w:t>Capital Project</w:t>
                </w:r>
              </w:p>
            </w:tc>
          </w:sdtContent>
        </w:sdt>
      </w:tr>
      <w:tr w:rsidR="00A0676D" w:rsidRPr="00315CA2" w14:paraId="4286285B" w14:textId="77777777" w:rsidTr="0098759A">
        <w:tc>
          <w:tcPr>
            <w:tcW w:w="2155" w:type="dxa"/>
          </w:tcPr>
          <w:p w14:paraId="72F7A9A0" w14:textId="6A5704CA" w:rsidR="00A0676D" w:rsidRPr="00315CA2" w:rsidRDefault="00A0676D" w:rsidP="00A0676D">
            <w:pPr>
              <w:tabs>
                <w:tab w:val="left" w:pos="2062"/>
              </w:tabs>
              <w:spacing w:after="200"/>
              <w:contextualSpacing/>
              <w:rPr>
                <w:rFonts w:ascii="Arial" w:hAnsi="Arial" w:cs="Arial"/>
                <w:sz w:val="24"/>
                <w:szCs w:val="24"/>
              </w:rPr>
            </w:pPr>
            <w:r w:rsidRPr="00315CA2">
              <w:rPr>
                <w:rFonts w:ascii="Arial" w:hAnsi="Arial" w:cs="Arial"/>
                <w:sz w:val="24"/>
                <w:szCs w:val="24"/>
              </w:rPr>
              <w:t>Contract Length:</w:t>
            </w:r>
          </w:p>
        </w:tc>
        <w:tc>
          <w:tcPr>
            <w:tcW w:w="7560" w:type="dxa"/>
            <w:gridSpan w:val="3"/>
          </w:tcPr>
          <w:p w14:paraId="188F0A2D" w14:textId="79D29551" w:rsidR="00A0676D" w:rsidRPr="00315CA2" w:rsidRDefault="00A0676D" w:rsidP="00A0676D">
            <w:pPr>
              <w:tabs>
                <w:tab w:val="left" w:pos="2062"/>
              </w:tabs>
              <w:spacing w:after="200"/>
              <w:contextualSpacing/>
              <w:rPr>
                <w:rFonts w:ascii="Arial" w:hAnsi="Arial" w:cs="Arial"/>
                <w:sz w:val="24"/>
                <w:szCs w:val="24"/>
              </w:rPr>
            </w:pPr>
            <w:r w:rsidRPr="00315CA2">
              <w:rPr>
                <w:rFonts w:ascii="Arial" w:hAnsi="Arial" w:cs="Arial"/>
                <w:sz w:val="24"/>
                <w:szCs w:val="24"/>
              </w:rPr>
              <w:t>Three (3) years and Seven (7)</w:t>
            </w:r>
            <w:r w:rsidR="00315CA2" w:rsidRPr="00315CA2">
              <w:rPr>
                <w:rFonts w:ascii="Arial" w:hAnsi="Arial" w:cs="Arial"/>
                <w:sz w:val="24"/>
                <w:szCs w:val="24"/>
              </w:rPr>
              <w:t xml:space="preserve"> months</w:t>
            </w:r>
          </w:p>
        </w:tc>
      </w:tr>
      <w:bookmarkEnd w:id="0"/>
      <w:bookmarkEnd w:id="1"/>
    </w:tbl>
    <w:p w14:paraId="589A2991" w14:textId="77777777" w:rsidR="00910F2B" w:rsidRPr="004F4AF9" w:rsidRDefault="00910F2B" w:rsidP="009B22A3">
      <w:pPr>
        <w:tabs>
          <w:tab w:val="left" w:pos="2062"/>
        </w:tabs>
        <w:spacing w:after="200" w:line="276" w:lineRule="auto"/>
        <w:rPr>
          <w:rFonts w:ascii="Arial" w:hAnsi="Arial" w:cs="Arial"/>
          <w:b/>
          <w:sz w:val="24"/>
          <w:szCs w:val="24"/>
        </w:rPr>
      </w:pPr>
    </w:p>
    <w:p w14:paraId="5EA738C4" w14:textId="1F3ECF75" w:rsidR="009B22A3" w:rsidRPr="004F4AF9" w:rsidRDefault="009B22A3" w:rsidP="009B22A3">
      <w:pPr>
        <w:tabs>
          <w:tab w:val="left" w:pos="2062"/>
        </w:tabs>
        <w:spacing w:after="200" w:line="276" w:lineRule="auto"/>
        <w:rPr>
          <w:rFonts w:ascii="Arial" w:hAnsi="Arial" w:cs="Arial"/>
          <w:b/>
          <w:sz w:val="24"/>
          <w:szCs w:val="24"/>
        </w:rPr>
      </w:pPr>
      <w:r w:rsidRPr="004F4AF9">
        <w:rPr>
          <w:rFonts w:ascii="Arial" w:hAnsi="Arial" w:cs="Arial"/>
          <w:b/>
          <w:sz w:val="24"/>
          <w:szCs w:val="24"/>
        </w:rPr>
        <w:t>Procurement Method</w:t>
      </w:r>
    </w:p>
    <w:tbl>
      <w:tblPr>
        <w:tblStyle w:val="TableGridLight1"/>
        <w:tblW w:w="9715" w:type="dxa"/>
        <w:tblLook w:val="04A0" w:firstRow="1" w:lastRow="0" w:firstColumn="1" w:lastColumn="0" w:noHBand="0" w:noVBand="1"/>
      </w:tblPr>
      <w:tblGrid>
        <w:gridCol w:w="2515"/>
        <w:gridCol w:w="2070"/>
        <w:gridCol w:w="2790"/>
        <w:gridCol w:w="2340"/>
      </w:tblGrid>
      <w:tr w:rsidR="009B22A3" w:rsidRPr="00315CA2" w14:paraId="4E0207B3" w14:textId="77777777" w:rsidTr="00745AF6">
        <w:trPr>
          <w:trHeight w:val="287"/>
        </w:trPr>
        <w:tc>
          <w:tcPr>
            <w:tcW w:w="9715" w:type="dxa"/>
            <w:gridSpan w:val="4"/>
          </w:tcPr>
          <w:p w14:paraId="5039A1D3" w14:textId="77777777" w:rsidR="009B22A3" w:rsidRPr="00315CA2" w:rsidRDefault="009B22A3" w:rsidP="00AC5115">
            <w:pPr>
              <w:tabs>
                <w:tab w:val="left" w:pos="2062"/>
              </w:tabs>
              <w:spacing w:after="200"/>
              <w:contextualSpacing/>
              <w:rPr>
                <w:rFonts w:ascii="Arial" w:hAnsi="Arial" w:cs="Arial"/>
                <w:sz w:val="24"/>
                <w:szCs w:val="24"/>
                <w:u w:val="single"/>
              </w:rPr>
            </w:pPr>
            <w:r w:rsidRPr="00315CA2">
              <w:rPr>
                <w:rFonts w:ascii="Arial" w:hAnsi="Arial" w:cs="Arial"/>
                <w:sz w:val="24"/>
                <w:szCs w:val="24"/>
              </w:rPr>
              <w:t>Competitively bid – Request for Proposal (RFP) Qualification Based Selection (QBS) – Evaluation Committee</w:t>
            </w:r>
          </w:p>
        </w:tc>
      </w:tr>
      <w:tr w:rsidR="009B22A3" w:rsidRPr="00315CA2" w14:paraId="182A44EC" w14:textId="77777777" w:rsidTr="004F4AF9">
        <w:tc>
          <w:tcPr>
            <w:tcW w:w="2515" w:type="dxa"/>
          </w:tcPr>
          <w:p w14:paraId="3EEE3505" w14:textId="77777777" w:rsidR="009B22A3" w:rsidRPr="00315CA2" w:rsidRDefault="009B22A3" w:rsidP="00AC5115">
            <w:pPr>
              <w:tabs>
                <w:tab w:val="left" w:pos="2062"/>
              </w:tabs>
              <w:spacing w:after="200"/>
              <w:contextualSpacing/>
              <w:rPr>
                <w:rFonts w:ascii="Arial" w:hAnsi="Arial" w:cs="Arial"/>
                <w:sz w:val="24"/>
                <w:szCs w:val="24"/>
                <w:u w:val="single"/>
              </w:rPr>
            </w:pPr>
            <w:r w:rsidRPr="00315CA2">
              <w:rPr>
                <w:rFonts w:ascii="Arial" w:hAnsi="Arial" w:cs="Arial"/>
                <w:sz w:val="24"/>
                <w:szCs w:val="24"/>
              </w:rPr>
              <w:t>Advertised:</w:t>
            </w:r>
          </w:p>
        </w:tc>
        <w:tc>
          <w:tcPr>
            <w:tcW w:w="2070" w:type="dxa"/>
          </w:tcPr>
          <w:p w14:paraId="5374D63C" w14:textId="7EFBF615" w:rsidR="009B22A3" w:rsidRPr="00315CA2" w:rsidRDefault="00A0676D" w:rsidP="00AC5115">
            <w:pPr>
              <w:tabs>
                <w:tab w:val="left" w:pos="2062"/>
              </w:tabs>
              <w:spacing w:after="200" w:line="276" w:lineRule="auto"/>
              <w:contextualSpacing/>
              <w:rPr>
                <w:rFonts w:ascii="Arial" w:hAnsi="Arial" w:cs="Arial"/>
                <w:sz w:val="24"/>
                <w:szCs w:val="24"/>
              </w:rPr>
            </w:pPr>
            <w:r w:rsidRPr="00315CA2">
              <w:rPr>
                <w:rFonts w:ascii="Arial" w:hAnsi="Arial" w:cs="Arial"/>
                <w:sz w:val="24"/>
                <w:szCs w:val="24"/>
              </w:rPr>
              <w:t>July 24, 2018</w:t>
            </w:r>
          </w:p>
        </w:tc>
        <w:tc>
          <w:tcPr>
            <w:tcW w:w="2790" w:type="dxa"/>
          </w:tcPr>
          <w:p w14:paraId="444B9855" w14:textId="77777777" w:rsidR="009B22A3" w:rsidRPr="00315CA2" w:rsidRDefault="009B22A3" w:rsidP="00AC5115">
            <w:pPr>
              <w:tabs>
                <w:tab w:val="left" w:pos="2062"/>
              </w:tabs>
              <w:spacing w:after="200" w:line="276" w:lineRule="auto"/>
              <w:contextualSpacing/>
              <w:rPr>
                <w:rFonts w:ascii="Arial" w:hAnsi="Arial" w:cs="Arial"/>
                <w:sz w:val="24"/>
                <w:szCs w:val="24"/>
                <w:u w:val="single"/>
              </w:rPr>
            </w:pPr>
            <w:r w:rsidRPr="00315CA2">
              <w:rPr>
                <w:rFonts w:ascii="Arial" w:hAnsi="Arial" w:cs="Arial"/>
                <w:sz w:val="24"/>
                <w:szCs w:val="24"/>
              </w:rPr>
              <w:t>Addendums released:</w:t>
            </w:r>
          </w:p>
        </w:tc>
        <w:tc>
          <w:tcPr>
            <w:tcW w:w="2340" w:type="dxa"/>
          </w:tcPr>
          <w:p w14:paraId="231FDB3C" w14:textId="787D1E79" w:rsidR="009B22A3" w:rsidRPr="00315CA2" w:rsidRDefault="00315CA2" w:rsidP="00AC5115">
            <w:pPr>
              <w:tabs>
                <w:tab w:val="left" w:pos="2062"/>
              </w:tabs>
              <w:spacing w:after="200" w:line="276" w:lineRule="auto"/>
              <w:contextualSpacing/>
              <w:rPr>
                <w:rFonts w:ascii="Arial" w:hAnsi="Arial" w:cs="Arial"/>
                <w:sz w:val="24"/>
                <w:szCs w:val="24"/>
              </w:rPr>
            </w:pPr>
            <w:r w:rsidRPr="00315CA2">
              <w:rPr>
                <w:rFonts w:ascii="Arial" w:hAnsi="Arial" w:cs="Arial"/>
                <w:sz w:val="24"/>
                <w:szCs w:val="24"/>
              </w:rPr>
              <w:t xml:space="preserve">  </w:t>
            </w:r>
            <w:r w:rsidR="00A0676D" w:rsidRPr="00315CA2">
              <w:rPr>
                <w:rFonts w:ascii="Arial" w:hAnsi="Arial" w:cs="Arial"/>
                <w:sz w:val="24"/>
                <w:szCs w:val="24"/>
              </w:rPr>
              <w:t>3</w:t>
            </w:r>
          </w:p>
        </w:tc>
      </w:tr>
      <w:tr w:rsidR="009B22A3" w:rsidRPr="00315CA2" w14:paraId="42051202" w14:textId="77777777" w:rsidTr="004F4AF9">
        <w:tc>
          <w:tcPr>
            <w:tcW w:w="2515" w:type="dxa"/>
          </w:tcPr>
          <w:p w14:paraId="28A2C716" w14:textId="77777777" w:rsidR="009B22A3" w:rsidRPr="00315CA2" w:rsidRDefault="009B22A3" w:rsidP="00AC5115">
            <w:pPr>
              <w:tabs>
                <w:tab w:val="left" w:pos="2062"/>
              </w:tabs>
              <w:spacing w:after="200"/>
              <w:contextualSpacing/>
              <w:rPr>
                <w:rFonts w:ascii="Arial" w:hAnsi="Arial" w:cs="Arial"/>
                <w:sz w:val="24"/>
                <w:szCs w:val="24"/>
                <w:u w:val="single"/>
              </w:rPr>
            </w:pPr>
            <w:r w:rsidRPr="00315CA2">
              <w:rPr>
                <w:rFonts w:ascii="Arial" w:hAnsi="Arial" w:cs="Arial"/>
                <w:sz w:val="24"/>
                <w:szCs w:val="24"/>
              </w:rPr>
              <w:t>Distributed to:</w:t>
            </w:r>
          </w:p>
        </w:tc>
        <w:tc>
          <w:tcPr>
            <w:tcW w:w="2070" w:type="dxa"/>
          </w:tcPr>
          <w:p w14:paraId="07BC570F" w14:textId="775511B4" w:rsidR="009B22A3" w:rsidRPr="00315CA2" w:rsidRDefault="00A0676D" w:rsidP="00AC5115">
            <w:pPr>
              <w:tabs>
                <w:tab w:val="left" w:pos="2062"/>
              </w:tabs>
              <w:spacing w:after="200" w:line="276" w:lineRule="auto"/>
              <w:contextualSpacing/>
              <w:rPr>
                <w:rFonts w:ascii="Arial" w:hAnsi="Arial" w:cs="Arial"/>
                <w:sz w:val="24"/>
                <w:szCs w:val="24"/>
              </w:rPr>
            </w:pPr>
            <w:r w:rsidRPr="00315CA2">
              <w:rPr>
                <w:rFonts w:ascii="Arial" w:hAnsi="Arial" w:cs="Arial"/>
                <w:sz w:val="24"/>
                <w:szCs w:val="24"/>
              </w:rPr>
              <w:t>45</w:t>
            </w:r>
          </w:p>
        </w:tc>
        <w:tc>
          <w:tcPr>
            <w:tcW w:w="2790" w:type="dxa"/>
          </w:tcPr>
          <w:p w14:paraId="5F64998A" w14:textId="77777777" w:rsidR="009B22A3" w:rsidRPr="00315CA2" w:rsidRDefault="009B22A3" w:rsidP="00AC5115">
            <w:pPr>
              <w:tabs>
                <w:tab w:val="left" w:pos="2062"/>
              </w:tabs>
              <w:spacing w:after="200" w:line="276" w:lineRule="auto"/>
              <w:contextualSpacing/>
              <w:rPr>
                <w:rFonts w:ascii="Arial" w:hAnsi="Arial" w:cs="Arial"/>
                <w:sz w:val="24"/>
                <w:szCs w:val="24"/>
                <w:u w:val="single"/>
              </w:rPr>
            </w:pPr>
            <w:r w:rsidRPr="00315CA2">
              <w:rPr>
                <w:rFonts w:ascii="Arial" w:hAnsi="Arial" w:cs="Arial"/>
                <w:sz w:val="24"/>
                <w:szCs w:val="24"/>
              </w:rPr>
              <w:t>Downloaded by:</w:t>
            </w:r>
          </w:p>
        </w:tc>
        <w:tc>
          <w:tcPr>
            <w:tcW w:w="2340" w:type="dxa"/>
          </w:tcPr>
          <w:p w14:paraId="31631ABA" w14:textId="1322078F" w:rsidR="009B22A3" w:rsidRPr="00315CA2" w:rsidRDefault="00A0676D" w:rsidP="00AC5115">
            <w:pPr>
              <w:tabs>
                <w:tab w:val="left" w:pos="2062"/>
              </w:tabs>
              <w:spacing w:after="200" w:line="276" w:lineRule="auto"/>
              <w:contextualSpacing/>
              <w:rPr>
                <w:rFonts w:ascii="Arial" w:hAnsi="Arial" w:cs="Arial"/>
                <w:sz w:val="24"/>
                <w:szCs w:val="24"/>
              </w:rPr>
            </w:pPr>
            <w:r w:rsidRPr="00315CA2">
              <w:rPr>
                <w:rFonts w:ascii="Arial" w:hAnsi="Arial" w:cs="Arial"/>
                <w:sz w:val="24"/>
                <w:szCs w:val="24"/>
              </w:rPr>
              <w:t>45</w:t>
            </w:r>
          </w:p>
        </w:tc>
      </w:tr>
      <w:tr w:rsidR="009B22A3" w:rsidRPr="00315CA2" w14:paraId="12F9A7EE" w14:textId="77777777" w:rsidTr="004F4AF9">
        <w:tc>
          <w:tcPr>
            <w:tcW w:w="2515" w:type="dxa"/>
          </w:tcPr>
          <w:p w14:paraId="5790B8A8" w14:textId="77777777" w:rsidR="009B22A3" w:rsidRPr="00315CA2" w:rsidRDefault="009B22A3" w:rsidP="00AC5115">
            <w:pPr>
              <w:tabs>
                <w:tab w:val="left" w:pos="2062"/>
              </w:tabs>
              <w:spacing w:after="200"/>
              <w:contextualSpacing/>
              <w:rPr>
                <w:rFonts w:ascii="Arial" w:hAnsi="Arial" w:cs="Arial"/>
                <w:sz w:val="24"/>
                <w:szCs w:val="24"/>
                <w:u w:val="single"/>
              </w:rPr>
            </w:pPr>
            <w:r w:rsidRPr="00315CA2">
              <w:rPr>
                <w:rFonts w:ascii="Arial" w:hAnsi="Arial" w:cs="Arial"/>
                <w:sz w:val="24"/>
                <w:szCs w:val="24"/>
              </w:rPr>
              <w:t>Response due date:</w:t>
            </w:r>
          </w:p>
        </w:tc>
        <w:tc>
          <w:tcPr>
            <w:tcW w:w="2070" w:type="dxa"/>
          </w:tcPr>
          <w:p w14:paraId="6608EE61" w14:textId="67B4493A" w:rsidR="009B22A3" w:rsidRPr="00315CA2" w:rsidRDefault="00A0676D" w:rsidP="00AC5115">
            <w:pPr>
              <w:tabs>
                <w:tab w:val="left" w:pos="2062"/>
              </w:tabs>
              <w:spacing w:after="200" w:line="276" w:lineRule="auto"/>
              <w:contextualSpacing/>
              <w:rPr>
                <w:rFonts w:ascii="Arial" w:hAnsi="Arial" w:cs="Arial"/>
                <w:sz w:val="24"/>
                <w:szCs w:val="24"/>
              </w:rPr>
            </w:pPr>
            <w:r w:rsidRPr="00315CA2">
              <w:rPr>
                <w:rFonts w:ascii="Arial" w:hAnsi="Arial" w:cs="Arial"/>
                <w:sz w:val="24"/>
                <w:szCs w:val="24"/>
              </w:rPr>
              <w:t>September 14, 2018</w:t>
            </w:r>
          </w:p>
        </w:tc>
        <w:tc>
          <w:tcPr>
            <w:tcW w:w="2790" w:type="dxa"/>
          </w:tcPr>
          <w:p w14:paraId="7FADE7E9" w14:textId="77777777" w:rsidR="009B22A3" w:rsidRPr="00315CA2" w:rsidRDefault="009B22A3" w:rsidP="00AC5115">
            <w:pPr>
              <w:tabs>
                <w:tab w:val="left" w:pos="2062"/>
              </w:tabs>
              <w:spacing w:after="200" w:line="276" w:lineRule="auto"/>
              <w:contextualSpacing/>
              <w:rPr>
                <w:rFonts w:ascii="Arial" w:hAnsi="Arial" w:cs="Arial"/>
                <w:sz w:val="24"/>
                <w:szCs w:val="24"/>
                <w:u w:val="single"/>
              </w:rPr>
            </w:pPr>
            <w:r w:rsidRPr="00315CA2">
              <w:rPr>
                <w:rFonts w:ascii="Arial" w:hAnsi="Arial" w:cs="Arial"/>
                <w:sz w:val="24"/>
                <w:szCs w:val="24"/>
              </w:rPr>
              <w:t>Responses received:</w:t>
            </w:r>
          </w:p>
        </w:tc>
        <w:tc>
          <w:tcPr>
            <w:tcW w:w="2340" w:type="dxa"/>
          </w:tcPr>
          <w:p w14:paraId="4DA6CC55" w14:textId="6E3B90F3" w:rsidR="009B22A3" w:rsidRPr="00315CA2" w:rsidRDefault="00315CA2" w:rsidP="00AC5115">
            <w:pPr>
              <w:tabs>
                <w:tab w:val="left" w:pos="2062"/>
              </w:tabs>
              <w:spacing w:after="200" w:line="276" w:lineRule="auto"/>
              <w:contextualSpacing/>
              <w:rPr>
                <w:rFonts w:ascii="Arial" w:hAnsi="Arial" w:cs="Arial"/>
                <w:sz w:val="24"/>
                <w:szCs w:val="24"/>
              </w:rPr>
            </w:pPr>
            <w:r w:rsidRPr="00315CA2">
              <w:rPr>
                <w:rFonts w:ascii="Arial" w:hAnsi="Arial" w:cs="Arial"/>
                <w:sz w:val="24"/>
                <w:szCs w:val="24"/>
              </w:rPr>
              <w:t xml:space="preserve">  </w:t>
            </w:r>
            <w:r w:rsidR="00A0676D" w:rsidRPr="00315CA2">
              <w:rPr>
                <w:rFonts w:ascii="Arial" w:hAnsi="Arial" w:cs="Arial"/>
                <w:sz w:val="24"/>
                <w:szCs w:val="24"/>
              </w:rPr>
              <w:t>2</w:t>
            </w:r>
          </w:p>
        </w:tc>
      </w:tr>
    </w:tbl>
    <w:p w14:paraId="299929CC" w14:textId="77777777" w:rsidR="00B5538E" w:rsidRDefault="00B5538E" w:rsidP="00B5538E">
      <w:pPr>
        <w:tabs>
          <w:tab w:val="center" w:pos="5040"/>
        </w:tabs>
        <w:spacing w:after="200" w:line="276" w:lineRule="auto"/>
        <w:contextualSpacing/>
        <w:jc w:val="both"/>
        <w:rPr>
          <w:rFonts w:ascii="Arial" w:hAnsi="Arial" w:cs="Arial"/>
          <w:b/>
          <w:sz w:val="24"/>
          <w:szCs w:val="24"/>
        </w:rPr>
      </w:pPr>
    </w:p>
    <w:p w14:paraId="18C81CFE" w14:textId="77777777" w:rsidR="00F01ECD" w:rsidRDefault="00F01ECD" w:rsidP="00B5538E">
      <w:pPr>
        <w:tabs>
          <w:tab w:val="center" w:pos="5040"/>
        </w:tabs>
        <w:spacing w:after="200" w:line="276" w:lineRule="auto"/>
        <w:contextualSpacing/>
        <w:jc w:val="both"/>
        <w:rPr>
          <w:rFonts w:ascii="Arial" w:hAnsi="Arial" w:cs="Arial"/>
          <w:b/>
          <w:sz w:val="24"/>
          <w:szCs w:val="24"/>
        </w:rPr>
      </w:pPr>
    </w:p>
    <w:p w14:paraId="1762C0E7" w14:textId="5D581FC8" w:rsidR="00B5538E" w:rsidRDefault="00B5538E" w:rsidP="00B5538E">
      <w:pPr>
        <w:tabs>
          <w:tab w:val="center" w:pos="5040"/>
        </w:tabs>
        <w:spacing w:after="200" w:line="276" w:lineRule="auto"/>
        <w:contextualSpacing/>
        <w:jc w:val="both"/>
        <w:rPr>
          <w:rFonts w:ascii="Arial" w:hAnsi="Arial" w:cs="Arial"/>
          <w:b/>
          <w:sz w:val="24"/>
          <w:szCs w:val="24"/>
        </w:rPr>
      </w:pPr>
      <w:r w:rsidRPr="00315CA2">
        <w:rPr>
          <w:rFonts w:ascii="Arial" w:hAnsi="Arial" w:cs="Arial"/>
          <w:b/>
          <w:sz w:val="24"/>
          <w:szCs w:val="24"/>
        </w:rPr>
        <w:t xml:space="preserve">Evaluation </w:t>
      </w:r>
      <w:r>
        <w:rPr>
          <w:rFonts w:ascii="Arial" w:hAnsi="Arial" w:cs="Arial"/>
          <w:b/>
          <w:sz w:val="24"/>
          <w:szCs w:val="24"/>
        </w:rPr>
        <w:t xml:space="preserve">Committee </w:t>
      </w:r>
    </w:p>
    <w:p w14:paraId="7C6A89E0" w14:textId="77777777" w:rsidR="00910F2B" w:rsidRDefault="00910F2B" w:rsidP="00B5538E">
      <w:pPr>
        <w:tabs>
          <w:tab w:val="center" w:pos="5040"/>
        </w:tabs>
        <w:spacing w:after="200" w:line="276" w:lineRule="auto"/>
        <w:contextualSpacing/>
        <w:jc w:val="both"/>
        <w:rPr>
          <w:rFonts w:ascii="Arial" w:hAnsi="Arial" w:cs="Arial"/>
          <w:b/>
          <w:sz w:val="24"/>
          <w:szCs w:val="24"/>
        </w:rPr>
      </w:pPr>
    </w:p>
    <w:p w14:paraId="428F1EBB" w14:textId="77777777" w:rsidR="00B5538E" w:rsidRPr="00315CA2" w:rsidRDefault="00B5538E" w:rsidP="00B5538E">
      <w:pPr>
        <w:tabs>
          <w:tab w:val="center" w:pos="5040"/>
        </w:tabs>
        <w:spacing w:after="200" w:line="276" w:lineRule="auto"/>
        <w:contextualSpacing/>
        <w:jc w:val="both"/>
        <w:rPr>
          <w:rFonts w:ascii="Arial" w:hAnsi="Arial" w:cs="Arial"/>
          <w:b/>
          <w:sz w:val="24"/>
          <w:szCs w:val="24"/>
        </w:rPr>
      </w:pPr>
    </w:p>
    <w:tbl>
      <w:tblPr>
        <w:tblStyle w:val="TableGridLight"/>
        <w:tblW w:w="9540" w:type="dxa"/>
        <w:tblInd w:w="-5" w:type="dxa"/>
        <w:tblLook w:val="04A0" w:firstRow="1" w:lastRow="0" w:firstColumn="1" w:lastColumn="0" w:noHBand="0" w:noVBand="1"/>
      </w:tblPr>
      <w:tblGrid>
        <w:gridCol w:w="9540"/>
      </w:tblGrid>
      <w:tr w:rsidR="00B5538E" w:rsidRPr="00315CA2" w14:paraId="585166B6" w14:textId="77777777" w:rsidTr="00690D9F">
        <w:tc>
          <w:tcPr>
            <w:tcW w:w="9540" w:type="dxa"/>
          </w:tcPr>
          <w:p w14:paraId="079ACA59" w14:textId="77777777" w:rsidR="00B5538E" w:rsidRPr="00315CA2" w:rsidRDefault="00B5538E" w:rsidP="00690D9F">
            <w:pPr>
              <w:contextualSpacing/>
              <w:jc w:val="both"/>
              <w:rPr>
                <w:rFonts w:ascii="Arial" w:hAnsi="Arial" w:cs="Arial"/>
                <w:b/>
                <w:sz w:val="24"/>
                <w:szCs w:val="24"/>
              </w:rPr>
            </w:pPr>
            <w:bookmarkStart w:id="3" w:name="_Hlk510470899"/>
            <w:r w:rsidRPr="00315CA2">
              <w:rPr>
                <w:rFonts w:ascii="Arial" w:hAnsi="Arial" w:cs="Arial"/>
                <w:sz w:val="24"/>
                <w:szCs w:val="24"/>
              </w:rPr>
              <w:t>A – Project Manager - GLWA</w:t>
            </w:r>
          </w:p>
        </w:tc>
      </w:tr>
      <w:tr w:rsidR="00B5538E" w:rsidRPr="00315CA2" w14:paraId="7A16E4D5" w14:textId="77777777" w:rsidTr="00690D9F">
        <w:tc>
          <w:tcPr>
            <w:tcW w:w="9540" w:type="dxa"/>
          </w:tcPr>
          <w:p w14:paraId="45DE3EAA" w14:textId="77777777" w:rsidR="00B5538E" w:rsidRPr="00315CA2" w:rsidRDefault="00B5538E" w:rsidP="00690D9F">
            <w:pPr>
              <w:contextualSpacing/>
              <w:jc w:val="both"/>
              <w:rPr>
                <w:rFonts w:ascii="Arial" w:hAnsi="Arial" w:cs="Arial"/>
                <w:b/>
                <w:sz w:val="24"/>
                <w:szCs w:val="24"/>
              </w:rPr>
            </w:pPr>
            <w:r w:rsidRPr="00315CA2">
              <w:rPr>
                <w:rFonts w:ascii="Arial" w:hAnsi="Arial" w:cs="Arial"/>
                <w:sz w:val="24"/>
                <w:szCs w:val="24"/>
              </w:rPr>
              <w:t>B – Engineer - GLWA</w:t>
            </w:r>
          </w:p>
        </w:tc>
      </w:tr>
      <w:tr w:rsidR="00B5538E" w:rsidRPr="00315CA2" w14:paraId="03D4669B" w14:textId="77777777" w:rsidTr="00690D9F">
        <w:tc>
          <w:tcPr>
            <w:tcW w:w="9540" w:type="dxa"/>
          </w:tcPr>
          <w:p w14:paraId="5B55C0DB" w14:textId="77777777" w:rsidR="00B5538E" w:rsidRPr="00315CA2" w:rsidRDefault="00B5538E" w:rsidP="00690D9F">
            <w:pPr>
              <w:contextualSpacing/>
              <w:jc w:val="both"/>
              <w:rPr>
                <w:rFonts w:ascii="Arial" w:hAnsi="Arial" w:cs="Arial"/>
                <w:b/>
                <w:sz w:val="24"/>
                <w:szCs w:val="24"/>
              </w:rPr>
            </w:pPr>
            <w:r w:rsidRPr="00315CA2">
              <w:rPr>
                <w:rFonts w:ascii="Arial" w:hAnsi="Arial" w:cs="Arial"/>
                <w:sz w:val="24"/>
                <w:szCs w:val="24"/>
              </w:rPr>
              <w:t>C – Engineer - GLWA</w:t>
            </w:r>
          </w:p>
        </w:tc>
      </w:tr>
      <w:tr w:rsidR="00B5538E" w:rsidRPr="00315CA2" w14:paraId="3866B4F5" w14:textId="77777777" w:rsidTr="00690D9F">
        <w:tc>
          <w:tcPr>
            <w:tcW w:w="9540" w:type="dxa"/>
          </w:tcPr>
          <w:p w14:paraId="06710202" w14:textId="77777777" w:rsidR="00B5538E" w:rsidRPr="00315CA2" w:rsidRDefault="00B5538E" w:rsidP="00690D9F">
            <w:pPr>
              <w:contextualSpacing/>
              <w:jc w:val="both"/>
              <w:rPr>
                <w:rFonts w:ascii="Arial" w:hAnsi="Arial" w:cs="Arial"/>
                <w:b/>
                <w:sz w:val="24"/>
                <w:szCs w:val="24"/>
              </w:rPr>
            </w:pPr>
            <w:r w:rsidRPr="00315CA2">
              <w:rPr>
                <w:rFonts w:ascii="Arial" w:hAnsi="Arial" w:cs="Arial"/>
                <w:sz w:val="24"/>
                <w:szCs w:val="24"/>
              </w:rPr>
              <w:t>D – Engineer - GLWA</w:t>
            </w:r>
          </w:p>
        </w:tc>
      </w:tr>
      <w:bookmarkEnd w:id="3"/>
    </w:tbl>
    <w:p w14:paraId="5738F79D" w14:textId="5D30FF65" w:rsidR="00B5538E" w:rsidRDefault="00B5538E" w:rsidP="00B5538E">
      <w:pPr>
        <w:spacing w:line="240" w:lineRule="auto"/>
        <w:contextualSpacing/>
        <w:jc w:val="both"/>
        <w:rPr>
          <w:rFonts w:ascii="Arial" w:hAnsi="Arial" w:cs="Arial"/>
          <w:b/>
          <w:sz w:val="24"/>
          <w:szCs w:val="24"/>
        </w:rPr>
      </w:pPr>
    </w:p>
    <w:p w14:paraId="3BC2ADC4" w14:textId="77777777" w:rsidR="00F01ECD" w:rsidRPr="00315CA2" w:rsidRDefault="00F01ECD" w:rsidP="00B5538E">
      <w:pPr>
        <w:spacing w:line="240" w:lineRule="auto"/>
        <w:contextualSpacing/>
        <w:jc w:val="both"/>
        <w:rPr>
          <w:rFonts w:ascii="Arial" w:hAnsi="Arial" w:cs="Arial"/>
          <w:b/>
          <w:sz w:val="24"/>
          <w:szCs w:val="24"/>
        </w:rPr>
      </w:pPr>
    </w:p>
    <w:p w14:paraId="3F802F5B" w14:textId="73E54029" w:rsidR="00B5538E" w:rsidRPr="00315CA2" w:rsidRDefault="00B5538E" w:rsidP="00B5538E">
      <w:pPr>
        <w:spacing w:after="200" w:line="276" w:lineRule="auto"/>
        <w:rPr>
          <w:rFonts w:ascii="Arial" w:eastAsia="Times New Roman" w:hAnsi="Arial" w:cs="Arial"/>
          <w:b/>
          <w:sz w:val="24"/>
          <w:szCs w:val="24"/>
        </w:rPr>
      </w:pPr>
      <w:r w:rsidRPr="00315CA2">
        <w:rPr>
          <w:rFonts w:ascii="Arial" w:eastAsia="Times New Roman" w:hAnsi="Arial" w:cs="Arial"/>
          <w:b/>
          <w:sz w:val="24"/>
          <w:szCs w:val="24"/>
        </w:rPr>
        <w:t>Scores</w:t>
      </w:r>
    </w:p>
    <w:p w14:paraId="33A5906C" w14:textId="77777777" w:rsidR="00B5538E" w:rsidRPr="00315CA2" w:rsidRDefault="00B5538E" w:rsidP="00B5538E">
      <w:pPr>
        <w:spacing w:after="200" w:line="276" w:lineRule="auto"/>
        <w:rPr>
          <w:rFonts w:ascii="Arial" w:eastAsia="Times New Roman" w:hAnsi="Arial" w:cs="Arial"/>
          <w:sz w:val="24"/>
          <w:szCs w:val="24"/>
        </w:rPr>
      </w:pPr>
      <w:r w:rsidRPr="00315CA2">
        <w:rPr>
          <w:rFonts w:ascii="Arial" w:eastAsia="Times New Roman" w:hAnsi="Arial" w:cs="Arial"/>
          <w:sz w:val="24"/>
          <w:szCs w:val="24"/>
        </w:rPr>
        <w:t>The Evaluation Committee independently reviewed and scored the proposals in accordance with GLWA’s policy.  The rankings are below.</w:t>
      </w:r>
    </w:p>
    <w:tbl>
      <w:tblPr>
        <w:tblStyle w:val="TableGridLight"/>
        <w:tblW w:w="9540" w:type="dxa"/>
        <w:tblInd w:w="-5" w:type="dxa"/>
        <w:tblLook w:val="04A0" w:firstRow="1" w:lastRow="0" w:firstColumn="1" w:lastColumn="0" w:noHBand="0" w:noVBand="1"/>
      </w:tblPr>
      <w:tblGrid>
        <w:gridCol w:w="5755"/>
        <w:gridCol w:w="1085"/>
        <w:gridCol w:w="2700"/>
      </w:tblGrid>
      <w:tr w:rsidR="00B5538E" w:rsidRPr="00315CA2" w14:paraId="7C963BB1" w14:textId="77777777" w:rsidTr="00690D9F">
        <w:tc>
          <w:tcPr>
            <w:tcW w:w="9540" w:type="dxa"/>
            <w:gridSpan w:val="3"/>
          </w:tcPr>
          <w:p w14:paraId="71A25B52" w14:textId="77777777" w:rsidR="00B5538E" w:rsidRPr="00315CA2" w:rsidRDefault="00B5538E" w:rsidP="00690D9F">
            <w:pPr>
              <w:contextualSpacing/>
              <w:jc w:val="both"/>
              <w:rPr>
                <w:rFonts w:ascii="Arial" w:hAnsi="Arial" w:cs="Arial"/>
                <w:b/>
                <w:sz w:val="24"/>
                <w:szCs w:val="24"/>
              </w:rPr>
            </w:pPr>
            <w:r w:rsidRPr="00315CA2">
              <w:rPr>
                <w:rFonts w:ascii="Arial" w:hAnsi="Arial" w:cs="Arial"/>
                <w:sz w:val="24"/>
                <w:szCs w:val="24"/>
              </w:rPr>
              <w:lastRenderedPageBreak/>
              <w:t>Maximum Score Possible: 100</w:t>
            </w:r>
          </w:p>
        </w:tc>
      </w:tr>
      <w:tr w:rsidR="00B5538E" w:rsidRPr="00315CA2" w14:paraId="123EA0AE" w14:textId="77777777" w:rsidTr="00690D9F">
        <w:tc>
          <w:tcPr>
            <w:tcW w:w="5755" w:type="dxa"/>
          </w:tcPr>
          <w:p w14:paraId="2A7CEC83" w14:textId="77777777" w:rsidR="00B5538E" w:rsidRPr="00315CA2" w:rsidRDefault="00B5538E" w:rsidP="00690D9F">
            <w:pPr>
              <w:contextualSpacing/>
              <w:jc w:val="both"/>
              <w:rPr>
                <w:rFonts w:ascii="Arial" w:hAnsi="Arial" w:cs="Arial"/>
                <w:b/>
                <w:sz w:val="24"/>
                <w:szCs w:val="24"/>
              </w:rPr>
            </w:pPr>
            <w:r w:rsidRPr="00315CA2">
              <w:rPr>
                <w:rFonts w:ascii="Arial" w:hAnsi="Arial" w:cs="Arial"/>
                <w:b/>
                <w:sz w:val="24"/>
                <w:szCs w:val="24"/>
              </w:rPr>
              <w:t xml:space="preserve">Vendor (Highest to lowest score) </w:t>
            </w:r>
          </w:p>
        </w:tc>
        <w:tc>
          <w:tcPr>
            <w:tcW w:w="1085" w:type="dxa"/>
          </w:tcPr>
          <w:p w14:paraId="158A3722" w14:textId="77777777" w:rsidR="00B5538E" w:rsidRPr="00315CA2" w:rsidRDefault="00B5538E" w:rsidP="00690D9F">
            <w:pPr>
              <w:contextualSpacing/>
              <w:jc w:val="both"/>
              <w:rPr>
                <w:rFonts w:ascii="Arial" w:hAnsi="Arial" w:cs="Arial"/>
                <w:b/>
                <w:sz w:val="24"/>
                <w:szCs w:val="24"/>
              </w:rPr>
            </w:pPr>
            <w:r w:rsidRPr="00315CA2">
              <w:rPr>
                <w:rFonts w:ascii="Arial" w:hAnsi="Arial" w:cs="Arial"/>
                <w:b/>
                <w:sz w:val="24"/>
                <w:szCs w:val="24"/>
              </w:rPr>
              <w:t>Score</w:t>
            </w:r>
          </w:p>
        </w:tc>
        <w:tc>
          <w:tcPr>
            <w:tcW w:w="2700" w:type="dxa"/>
          </w:tcPr>
          <w:p w14:paraId="7271C926" w14:textId="77777777" w:rsidR="00B5538E" w:rsidRPr="00315CA2" w:rsidRDefault="00B5538E" w:rsidP="00690D9F">
            <w:pPr>
              <w:contextualSpacing/>
              <w:jc w:val="center"/>
              <w:rPr>
                <w:rFonts w:ascii="Arial" w:hAnsi="Arial" w:cs="Arial"/>
                <w:b/>
                <w:sz w:val="24"/>
                <w:szCs w:val="24"/>
              </w:rPr>
            </w:pPr>
            <w:r w:rsidRPr="00315CA2">
              <w:rPr>
                <w:rFonts w:ascii="Arial" w:hAnsi="Arial" w:cs="Arial"/>
                <w:b/>
                <w:sz w:val="24"/>
                <w:szCs w:val="24"/>
              </w:rPr>
              <w:t>Proposed Cost before Negotiations</w:t>
            </w:r>
          </w:p>
        </w:tc>
      </w:tr>
      <w:tr w:rsidR="00B5538E" w:rsidRPr="00315CA2" w14:paraId="1E7B2193" w14:textId="77777777" w:rsidTr="00690D9F">
        <w:tc>
          <w:tcPr>
            <w:tcW w:w="5755" w:type="dxa"/>
          </w:tcPr>
          <w:p w14:paraId="07A70004" w14:textId="77777777" w:rsidR="00B5538E" w:rsidRPr="00315CA2" w:rsidRDefault="00B5538E" w:rsidP="00690D9F">
            <w:pPr>
              <w:contextualSpacing/>
              <w:jc w:val="both"/>
              <w:rPr>
                <w:rFonts w:ascii="Arial" w:hAnsi="Arial" w:cs="Arial"/>
                <w:b/>
                <w:sz w:val="24"/>
                <w:szCs w:val="24"/>
              </w:rPr>
            </w:pPr>
            <w:r w:rsidRPr="00315CA2">
              <w:rPr>
                <w:rFonts w:ascii="Arial" w:hAnsi="Arial" w:cs="Arial"/>
                <w:b/>
                <w:sz w:val="24"/>
                <w:szCs w:val="24"/>
              </w:rPr>
              <w:t>WSP Michigan</w:t>
            </w:r>
          </w:p>
        </w:tc>
        <w:tc>
          <w:tcPr>
            <w:tcW w:w="1085" w:type="dxa"/>
          </w:tcPr>
          <w:p w14:paraId="2CB853E6" w14:textId="77777777" w:rsidR="00B5538E" w:rsidRPr="00315CA2" w:rsidRDefault="00B5538E" w:rsidP="00690D9F">
            <w:pPr>
              <w:contextualSpacing/>
              <w:jc w:val="right"/>
              <w:rPr>
                <w:rFonts w:ascii="Arial" w:hAnsi="Arial" w:cs="Arial"/>
                <w:b/>
                <w:sz w:val="24"/>
                <w:szCs w:val="24"/>
              </w:rPr>
            </w:pPr>
            <w:r w:rsidRPr="00315CA2">
              <w:rPr>
                <w:rFonts w:ascii="Arial" w:hAnsi="Arial" w:cs="Arial"/>
                <w:b/>
                <w:sz w:val="24"/>
                <w:szCs w:val="24"/>
              </w:rPr>
              <w:t>76.5</w:t>
            </w:r>
            <w:r>
              <w:rPr>
                <w:rFonts w:ascii="Arial" w:hAnsi="Arial" w:cs="Arial"/>
                <w:b/>
                <w:sz w:val="24"/>
                <w:szCs w:val="24"/>
              </w:rPr>
              <w:t>0</w:t>
            </w:r>
          </w:p>
        </w:tc>
        <w:tc>
          <w:tcPr>
            <w:tcW w:w="2700" w:type="dxa"/>
          </w:tcPr>
          <w:p w14:paraId="36776C1B" w14:textId="77777777" w:rsidR="00B5538E" w:rsidRPr="00315CA2" w:rsidRDefault="00B5538E" w:rsidP="00690D9F">
            <w:pPr>
              <w:contextualSpacing/>
              <w:jc w:val="right"/>
              <w:rPr>
                <w:rFonts w:ascii="Arial" w:hAnsi="Arial" w:cs="Arial"/>
                <w:b/>
                <w:sz w:val="24"/>
                <w:szCs w:val="24"/>
              </w:rPr>
            </w:pPr>
            <w:r w:rsidRPr="00315CA2">
              <w:rPr>
                <w:rFonts w:ascii="Arial" w:hAnsi="Arial" w:cs="Arial"/>
                <w:b/>
                <w:sz w:val="24"/>
                <w:szCs w:val="24"/>
              </w:rPr>
              <w:t>$1,607,402.47</w:t>
            </w:r>
          </w:p>
        </w:tc>
      </w:tr>
      <w:tr w:rsidR="00B5538E" w:rsidRPr="00315CA2" w14:paraId="1E83B9DB" w14:textId="77777777" w:rsidTr="00690D9F">
        <w:tc>
          <w:tcPr>
            <w:tcW w:w="5755" w:type="dxa"/>
          </w:tcPr>
          <w:p w14:paraId="74C3CF1A" w14:textId="77777777" w:rsidR="00B5538E" w:rsidRPr="00315CA2" w:rsidRDefault="00B5538E" w:rsidP="00690D9F">
            <w:pPr>
              <w:contextualSpacing/>
              <w:jc w:val="both"/>
              <w:rPr>
                <w:rFonts w:ascii="Arial" w:hAnsi="Arial" w:cs="Arial"/>
                <w:b/>
                <w:sz w:val="24"/>
                <w:szCs w:val="24"/>
              </w:rPr>
            </w:pPr>
            <w:r w:rsidRPr="00315CA2">
              <w:rPr>
                <w:rFonts w:ascii="Arial" w:hAnsi="Arial" w:cs="Arial"/>
                <w:b/>
                <w:sz w:val="24"/>
                <w:szCs w:val="24"/>
              </w:rPr>
              <w:t>Alfred &amp; Benesch &amp; Company</w:t>
            </w:r>
          </w:p>
        </w:tc>
        <w:tc>
          <w:tcPr>
            <w:tcW w:w="1085" w:type="dxa"/>
          </w:tcPr>
          <w:p w14:paraId="16ED1C52" w14:textId="77777777" w:rsidR="00B5538E" w:rsidRPr="00315CA2" w:rsidRDefault="00B5538E" w:rsidP="00690D9F">
            <w:pPr>
              <w:contextualSpacing/>
              <w:jc w:val="right"/>
              <w:rPr>
                <w:rFonts w:ascii="Arial" w:hAnsi="Arial" w:cs="Arial"/>
                <w:b/>
                <w:sz w:val="24"/>
                <w:szCs w:val="24"/>
              </w:rPr>
            </w:pPr>
            <w:r w:rsidRPr="00315CA2">
              <w:rPr>
                <w:rFonts w:ascii="Arial" w:hAnsi="Arial" w:cs="Arial"/>
                <w:b/>
                <w:sz w:val="24"/>
                <w:szCs w:val="24"/>
              </w:rPr>
              <w:t>64.63</w:t>
            </w:r>
          </w:p>
        </w:tc>
        <w:tc>
          <w:tcPr>
            <w:tcW w:w="2700" w:type="dxa"/>
          </w:tcPr>
          <w:p w14:paraId="216443A4" w14:textId="77777777" w:rsidR="00B5538E" w:rsidRPr="00315CA2" w:rsidRDefault="00B5538E" w:rsidP="00690D9F">
            <w:pPr>
              <w:contextualSpacing/>
              <w:jc w:val="right"/>
              <w:rPr>
                <w:rFonts w:ascii="Arial" w:hAnsi="Arial" w:cs="Arial"/>
                <w:b/>
                <w:sz w:val="24"/>
                <w:szCs w:val="24"/>
              </w:rPr>
            </w:pPr>
            <w:r w:rsidRPr="00315CA2">
              <w:rPr>
                <w:rFonts w:ascii="Arial" w:hAnsi="Arial" w:cs="Arial"/>
                <w:b/>
                <w:sz w:val="24"/>
                <w:szCs w:val="24"/>
              </w:rPr>
              <w:t xml:space="preserve">   947,085.00</w:t>
            </w:r>
          </w:p>
        </w:tc>
      </w:tr>
    </w:tbl>
    <w:p w14:paraId="64A8F18A" w14:textId="77777777" w:rsidR="00B5538E" w:rsidRPr="00315CA2" w:rsidRDefault="00B5538E" w:rsidP="0041374A">
      <w:pPr>
        <w:tabs>
          <w:tab w:val="left" w:pos="2062"/>
        </w:tabs>
        <w:spacing w:after="200" w:line="240" w:lineRule="auto"/>
        <w:contextualSpacing/>
        <w:jc w:val="both"/>
        <w:rPr>
          <w:rFonts w:ascii="Arial" w:hAnsi="Arial" w:cs="Arial"/>
          <w:sz w:val="24"/>
          <w:szCs w:val="24"/>
        </w:rPr>
      </w:pPr>
    </w:p>
    <w:p w14:paraId="15C1499E" w14:textId="77777777" w:rsidR="00B5538E" w:rsidRPr="00315CA2" w:rsidRDefault="00B5538E" w:rsidP="00B5538E">
      <w:pPr>
        <w:tabs>
          <w:tab w:val="left" w:pos="2062"/>
        </w:tabs>
        <w:spacing w:after="200" w:line="240" w:lineRule="auto"/>
        <w:contextualSpacing/>
        <w:jc w:val="both"/>
        <w:rPr>
          <w:rFonts w:ascii="Arial" w:hAnsi="Arial" w:cs="Arial"/>
          <w:b/>
          <w:sz w:val="24"/>
          <w:szCs w:val="24"/>
        </w:rPr>
      </w:pPr>
      <w:r w:rsidRPr="00315CA2">
        <w:rPr>
          <w:rFonts w:ascii="Arial" w:hAnsi="Arial" w:cs="Arial"/>
          <w:b/>
          <w:sz w:val="24"/>
          <w:szCs w:val="24"/>
        </w:rPr>
        <w:t>Negotiation Strategy</w:t>
      </w:r>
    </w:p>
    <w:p w14:paraId="3331E786" w14:textId="77777777" w:rsidR="00B5538E" w:rsidRPr="00315CA2" w:rsidRDefault="00B5538E" w:rsidP="00B5538E">
      <w:pPr>
        <w:tabs>
          <w:tab w:val="left" w:pos="2062"/>
        </w:tabs>
        <w:spacing w:after="200" w:line="240" w:lineRule="auto"/>
        <w:contextualSpacing/>
        <w:jc w:val="both"/>
        <w:rPr>
          <w:rFonts w:ascii="Arial" w:hAnsi="Arial" w:cs="Arial"/>
          <w:sz w:val="24"/>
          <w:szCs w:val="24"/>
        </w:rPr>
      </w:pPr>
    </w:p>
    <w:p w14:paraId="1C8BD134" w14:textId="6D0C2C0E" w:rsidR="00B5538E" w:rsidRPr="00315CA2" w:rsidRDefault="00B5538E" w:rsidP="00B5538E">
      <w:pPr>
        <w:tabs>
          <w:tab w:val="left" w:pos="2062"/>
        </w:tabs>
        <w:spacing w:after="200" w:line="240" w:lineRule="auto"/>
        <w:contextualSpacing/>
        <w:jc w:val="both"/>
        <w:rPr>
          <w:rFonts w:ascii="Arial" w:hAnsi="Arial" w:cs="Arial"/>
          <w:b/>
          <w:sz w:val="24"/>
          <w:szCs w:val="24"/>
        </w:rPr>
      </w:pPr>
      <w:r w:rsidRPr="00315CA2">
        <w:rPr>
          <w:rFonts w:ascii="Arial" w:hAnsi="Arial" w:cs="Arial"/>
          <w:sz w:val="24"/>
          <w:szCs w:val="24"/>
        </w:rPr>
        <w:t xml:space="preserve">Benchmarking was completed by comparing the proposals for this project.  This analysis </w:t>
      </w:r>
      <w:r>
        <w:rPr>
          <w:rFonts w:ascii="Arial" w:hAnsi="Arial" w:cs="Arial"/>
          <w:sz w:val="24"/>
          <w:szCs w:val="24"/>
        </w:rPr>
        <w:t>was used to develop the negotiation strategy which resulted in a savings of $</w:t>
      </w:r>
      <w:bookmarkStart w:id="4" w:name="_Hlk532821725"/>
      <w:r>
        <w:rPr>
          <w:rFonts w:ascii="Arial" w:hAnsi="Arial" w:cs="Arial"/>
          <w:sz w:val="24"/>
          <w:szCs w:val="24"/>
        </w:rPr>
        <w:t>301,250.0</w:t>
      </w:r>
      <w:bookmarkEnd w:id="4"/>
      <w:r w:rsidR="00107E68">
        <w:rPr>
          <w:rFonts w:ascii="Arial" w:hAnsi="Arial" w:cs="Arial"/>
          <w:sz w:val="24"/>
          <w:szCs w:val="24"/>
        </w:rPr>
        <w:t>7</w:t>
      </w:r>
      <w:r>
        <w:rPr>
          <w:rFonts w:ascii="Arial" w:hAnsi="Arial" w:cs="Arial"/>
          <w:sz w:val="24"/>
          <w:szCs w:val="24"/>
        </w:rPr>
        <w:t>.</w:t>
      </w:r>
    </w:p>
    <w:p w14:paraId="3AE58358" w14:textId="77777777" w:rsidR="00B5538E" w:rsidRPr="00315CA2" w:rsidRDefault="00B5538E" w:rsidP="00B5538E">
      <w:pPr>
        <w:tabs>
          <w:tab w:val="center" w:pos="5040"/>
        </w:tabs>
        <w:spacing w:after="200" w:line="276" w:lineRule="auto"/>
        <w:contextualSpacing/>
        <w:jc w:val="both"/>
        <w:rPr>
          <w:rFonts w:ascii="Arial" w:hAnsi="Arial" w:cs="Arial"/>
          <w:b/>
          <w:sz w:val="24"/>
          <w:szCs w:val="24"/>
        </w:rPr>
      </w:pPr>
    </w:p>
    <w:p w14:paraId="793BE18E" w14:textId="77777777" w:rsidR="00FA4E0E" w:rsidRPr="00315CA2" w:rsidRDefault="00FA4E0E" w:rsidP="00FA4E0E">
      <w:pPr>
        <w:tabs>
          <w:tab w:val="left" w:pos="2062"/>
        </w:tabs>
        <w:spacing w:after="200" w:line="240" w:lineRule="auto"/>
        <w:contextualSpacing/>
        <w:rPr>
          <w:rFonts w:ascii="Arial" w:hAnsi="Arial" w:cs="Arial"/>
          <w:b/>
          <w:sz w:val="24"/>
          <w:szCs w:val="24"/>
        </w:rPr>
      </w:pPr>
      <w:r w:rsidRPr="00315CA2">
        <w:rPr>
          <w:rFonts w:ascii="Arial" w:hAnsi="Arial" w:cs="Arial"/>
          <w:b/>
          <w:sz w:val="24"/>
          <w:szCs w:val="24"/>
        </w:rPr>
        <w:t>Negotiated Cost Schedule</w:t>
      </w:r>
    </w:p>
    <w:p w14:paraId="094909E3" w14:textId="77777777" w:rsidR="00FA4E0E" w:rsidRPr="00315CA2" w:rsidRDefault="00FA4E0E" w:rsidP="00FA4E0E">
      <w:pPr>
        <w:tabs>
          <w:tab w:val="left" w:pos="2062"/>
        </w:tabs>
        <w:spacing w:after="200" w:line="240" w:lineRule="auto"/>
        <w:contextualSpacing/>
        <w:rPr>
          <w:rFonts w:ascii="Arial" w:hAnsi="Arial" w:cs="Arial"/>
          <w:sz w:val="24"/>
          <w:szCs w:val="24"/>
        </w:rPr>
      </w:pPr>
    </w:p>
    <w:tbl>
      <w:tblPr>
        <w:tblStyle w:val="TableGridLight1"/>
        <w:tblW w:w="9715" w:type="dxa"/>
        <w:tblLook w:val="04A0" w:firstRow="1" w:lastRow="0" w:firstColumn="1" w:lastColumn="0" w:noHBand="0" w:noVBand="1"/>
      </w:tblPr>
      <w:tblGrid>
        <w:gridCol w:w="5670"/>
        <w:gridCol w:w="2070"/>
        <w:gridCol w:w="1975"/>
      </w:tblGrid>
      <w:tr w:rsidR="000961E3" w:rsidRPr="00315CA2" w14:paraId="4961DB39" w14:textId="77777777" w:rsidTr="00745AF6">
        <w:trPr>
          <w:trHeight w:val="270"/>
        </w:trPr>
        <w:tc>
          <w:tcPr>
            <w:tcW w:w="9715" w:type="dxa"/>
            <w:gridSpan w:val="3"/>
            <w:noWrap/>
            <w:hideMark/>
          </w:tcPr>
          <w:p w14:paraId="581F71E9" w14:textId="5A95EC9F" w:rsidR="000961E3" w:rsidRPr="00315CA2" w:rsidRDefault="000961E3" w:rsidP="00CB2D12">
            <w:pPr>
              <w:jc w:val="center"/>
              <w:rPr>
                <w:rFonts w:ascii="Arial" w:eastAsia="Times New Roman" w:hAnsi="Arial" w:cs="Arial"/>
                <w:color w:val="000000"/>
                <w:sz w:val="24"/>
                <w:szCs w:val="24"/>
              </w:rPr>
            </w:pPr>
            <w:r w:rsidRPr="00315CA2">
              <w:rPr>
                <w:rFonts w:ascii="Arial" w:eastAsia="Times New Roman" w:hAnsi="Arial" w:cs="Arial"/>
                <w:color w:val="000000"/>
                <w:sz w:val="24"/>
                <w:szCs w:val="24"/>
              </w:rPr>
              <w:t>Vendor Name</w:t>
            </w:r>
            <w:r w:rsidR="0065457F" w:rsidRPr="00315CA2">
              <w:rPr>
                <w:rFonts w:ascii="Arial" w:eastAsia="Times New Roman" w:hAnsi="Arial" w:cs="Arial"/>
                <w:color w:val="000000"/>
                <w:sz w:val="24"/>
                <w:szCs w:val="24"/>
              </w:rPr>
              <w:t>:   WSP Michigan</w:t>
            </w:r>
          </w:p>
        </w:tc>
      </w:tr>
      <w:tr w:rsidR="00FA4E0E" w:rsidRPr="00315CA2" w14:paraId="4FA696E7" w14:textId="77777777" w:rsidTr="00745AF6">
        <w:trPr>
          <w:trHeight w:val="223"/>
        </w:trPr>
        <w:tc>
          <w:tcPr>
            <w:tcW w:w="5670" w:type="dxa"/>
            <w:noWrap/>
            <w:hideMark/>
          </w:tcPr>
          <w:p w14:paraId="4A2402E8" w14:textId="6DA38C73" w:rsidR="00FA4E0E" w:rsidRPr="00315CA2" w:rsidRDefault="005E347C" w:rsidP="00CB2D12">
            <w:pPr>
              <w:rPr>
                <w:rFonts w:ascii="Arial" w:eastAsia="Times New Roman" w:hAnsi="Arial" w:cs="Arial"/>
                <w:b/>
                <w:color w:val="000000"/>
                <w:sz w:val="24"/>
                <w:szCs w:val="24"/>
              </w:rPr>
            </w:pPr>
            <w:r w:rsidRPr="00315CA2">
              <w:rPr>
                <w:rFonts w:ascii="Arial" w:eastAsia="Times New Roman" w:hAnsi="Arial" w:cs="Arial"/>
                <w:b/>
                <w:color w:val="000000"/>
                <w:sz w:val="24"/>
                <w:szCs w:val="24"/>
              </w:rPr>
              <w:t>Description</w:t>
            </w:r>
          </w:p>
        </w:tc>
        <w:tc>
          <w:tcPr>
            <w:tcW w:w="2070" w:type="dxa"/>
            <w:hideMark/>
          </w:tcPr>
          <w:p w14:paraId="62905905" w14:textId="77777777" w:rsidR="00FA4E0E" w:rsidRPr="00315CA2" w:rsidRDefault="00FA4E0E" w:rsidP="00CB2D12">
            <w:pPr>
              <w:rPr>
                <w:rFonts w:ascii="Arial" w:eastAsia="Times New Roman" w:hAnsi="Arial" w:cs="Arial"/>
                <w:b/>
                <w:sz w:val="24"/>
                <w:szCs w:val="24"/>
              </w:rPr>
            </w:pPr>
            <w:r w:rsidRPr="00315CA2">
              <w:rPr>
                <w:rFonts w:ascii="Arial" w:eastAsia="Times New Roman" w:hAnsi="Arial" w:cs="Arial"/>
                <w:b/>
                <w:color w:val="000000"/>
                <w:sz w:val="24"/>
                <w:szCs w:val="24"/>
              </w:rPr>
              <w:t>Original Proposal</w:t>
            </w:r>
          </w:p>
        </w:tc>
        <w:tc>
          <w:tcPr>
            <w:tcW w:w="1975" w:type="dxa"/>
            <w:hideMark/>
          </w:tcPr>
          <w:p w14:paraId="56B3ED61" w14:textId="77777777" w:rsidR="00FA4E0E" w:rsidRPr="00315CA2" w:rsidRDefault="00FA4E0E" w:rsidP="00CB2D12">
            <w:pPr>
              <w:jc w:val="center"/>
              <w:rPr>
                <w:rFonts w:ascii="Arial" w:eastAsia="Times New Roman" w:hAnsi="Arial" w:cs="Arial"/>
                <w:b/>
                <w:sz w:val="24"/>
                <w:szCs w:val="24"/>
              </w:rPr>
            </w:pPr>
            <w:r w:rsidRPr="00315CA2">
              <w:rPr>
                <w:rFonts w:ascii="Arial" w:eastAsia="Times New Roman" w:hAnsi="Arial" w:cs="Arial"/>
                <w:b/>
                <w:color w:val="000000"/>
                <w:sz w:val="24"/>
                <w:szCs w:val="24"/>
              </w:rPr>
              <w:t>Negotiated</w:t>
            </w:r>
          </w:p>
        </w:tc>
      </w:tr>
      <w:tr w:rsidR="00FA4E0E" w:rsidRPr="00315CA2" w14:paraId="5498D546" w14:textId="77777777" w:rsidTr="00745AF6">
        <w:trPr>
          <w:trHeight w:val="233"/>
        </w:trPr>
        <w:tc>
          <w:tcPr>
            <w:tcW w:w="5670" w:type="dxa"/>
            <w:noWrap/>
            <w:hideMark/>
          </w:tcPr>
          <w:p w14:paraId="44F7EEA4" w14:textId="7D4ED99B" w:rsidR="00FA4E0E" w:rsidRPr="00315CA2" w:rsidRDefault="00FA4E0E" w:rsidP="00CB2D12">
            <w:pPr>
              <w:rPr>
                <w:rFonts w:ascii="Arial" w:eastAsia="Times New Roman" w:hAnsi="Arial" w:cs="Arial"/>
                <w:color w:val="000000"/>
                <w:sz w:val="24"/>
                <w:szCs w:val="24"/>
              </w:rPr>
            </w:pPr>
            <w:r w:rsidRPr="00315CA2">
              <w:rPr>
                <w:rFonts w:ascii="Arial" w:eastAsia="Times New Roman" w:hAnsi="Arial" w:cs="Arial"/>
                <w:color w:val="000000"/>
                <w:sz w:val="24"/>
                <w:szCs w:val="24"/>
              </w:rPr>
              <w:t xml:space="preserve">Task 1 - </w:t>
            </w:r>
            <w:r w:rsidR="0065457F" w:rsidRPr="00315CA2">
              <w:rPr>
                <w:rFonts w:ascii="Arial" w:hAnsi="Arial" w:cs="Arial"/>
                <w:sz w:val="24"/>
                <w:szCs w:val="24"/>
              </w:rPr>
              <w:t>Project Kickoff Workshop</w:t>
            </w:r>
            <w:r w:rsidR="0065457F" w:rsidRPr="00315CA2">
              <w:rPr>
                <w:rFonts w:ascii="Arial" w:hAnsi="Arial" w:cs="Arial"/>
                <w:sz w:val="24"/>
                <w:szCs w:val="24"/>
              </w:rPr>
              <w:tab/>
            </w:r>
          </w:p>
        </w:tc>
        <w:tc>
          <w:tcPr>
            <w:tcW w:w="2070" w:type="dxa"/>
            <w:noWrap/>
            <w:hideMark/>
          </w:tcPr>
          <w:p w14:paraId="768AD16E" w14:textId="0CE7A3D6" w:rsidR="00FA4E0E" w:rsidRPr="00315CA2" w:rsidRDefault="00315CA2" w:rsidP="00315CA2">
            <w:pPr>
              <w:jc w:val="right"/>
              <w:rPr>
                <w:rFonts w:ascii="Arial" w:eastAsia="Times New Roman" w:hAnsi="Arial" w:cs="Arial"/>
                <w:color w:val="000000"/>
                <w:sz w:val="24"/>
                <w:szCs w:val="24"/>
              </w:rPr>
            </w:pPr>
            <w:r w:rsidRPr="00315CA2">
              <w:rPr>
                <w:rFonts w:ascii="Arial" w:hAnsi="Arial" w:cs="Arial"/>
                <w:sz w:val="24"/>
                <w:szCs w:val="24"/>
              </w:rPr>
              <w:t>$</w:t>
            </w:r>
            <w:r w:rsidR="00A0676D" w:rsidRPr="00315CA2">
              <w:rPr>
                <w:rFonts w:ascii="Arial" w:hAnsi="Arial" w:cs="Arial"/>
                <w:sz w:val="24"/>
                <w:szCs w:val="24"/>
              </w:rPr>
              <w:t>13,827.45</w:t>
            </w:r>
          </w:p>
        </w:tc>
        <w:tc>
          <w:tcPr>
            <w:tcW w:w="1975" w:type="dxa"/>
            <w:noWrap/>
            <w:hideMark/>
          </w:tcPr>
          <w:p w14:paraId="46917095" w14:textId="2D850224" w:rsidR="00FA4E0E" w:rsidRPr="00315CA2" w:rsidRDefault="00315CA2" w:rsidP="00315CA2">
            <w:pPr>
              <w:jc w:val="right"/>
              <w:rPr>
                <w:rFonts w:ascii="Arial" w:eastAsia="Times New Roman" w:hAnsi="Arial" w:cs="Arial"/>
                <w:color w:val="000000"/>
                <w:sz w:val="24"/>
                <w:szCs w:val="24"/>
              </w:rPr>
            </w:pPr>
            <w:r w:rsidRPr="00315CA2">
              <w:rPr>
                <w:rFonts w:ascii="Arial" w:hAnsi="Arial" w:cs="Arial"/>
                <w:sz w:val="24"/>
                <w:szCs w:val="24"/>
              </w:rPr>
              <w:t>$</w:t>
            </w:r>
            <w:r w:rsidR="00A0676D" w:rsidRPr="00315CA2">
              <w:rPr>
                <w:rFonts w:ascii="Arial" w:hAnsi="Arial" w:cs="Arial"/>
                <w:sz w:val="24"/>
                <w:szCs w:val="24"/>
              </w:rPr>
              <w:t>7,200.90</w:t>
            </w:r>
          </w:p>
        </w:tc>
      </w:tr>
      <w:tr w:rsidR="00FA4E0E" w:rsidRPr="00315CA2" w14:paraId="2C8EB75D" w14:textId="77777777" w:rsidTr="00745AF6">
        <w:trPr>
          <w:trHeight w:val="255"/>
        </w:trPr>
        <w:tc>
          <w:tcPr>
            <w:tcW w:w="5670" w:type="dxa"/>
            <w:noWrap/>
            <w:hideMark/>
          </w:tcPr>
          <w:p w14:paraId="063AD3C5" w14:textId="17401338" w:rsidR="00FA4E0E" w:rsidRPr="00315CA2" w:rsidRDefault="00FA4E0E" w:rsidP="00CB2D12">
            <w:pPr>
              <w:rPr>
                <w:rFonts w:ascii="Arial" w:eastAsia="Times New Roman" w:hAnsi="Arial" w:cs="Arial"/>
                <w:color w:val="000000"/>
                <w:sz w:val="24"/>
                <w:szCs w:val="24"/>
              </w:rPr>
            </w:pPr>
            <w:r w:rsidRPr="00315CA2">
              <w:rPr>
                <w:rFonts w:ascii="Arial" w:eastAsia="Times New Roman" w:hAnsi="Arial" w:cs="Arial"/>
                <w:color w:val="000000"/>
                <w:sz w:val="24"/>
                <w:szCs w:val="24"/>
              </w:rPr>
              <w:t xml:space="preserve">Task 2 - </w:t>
            </w:r>
            <w:r w:rsidR="0065457F" w:rsidRPr="00315CA2">
              <w:rPr>
                <w:rFonts w:ascii="Arial" w:hAnsi="Arial" w:cs="Arial"/>
                <w:sz w:val="24"/>
                <w:szCs w:val="24"/>
              </w:rPr>
              <w:t>Project Management</w:t>
            </w:r>
          </w:p>
        </w:tc>
        <w:tc>
          <w:tcPr>
            <w:tcW w:w="2070" w:type="dxa"/>
            <w:noWrap/>
            <w:hideMark/>
          </w:tcPr>
          <w:p w14:paraId="19DAF147" w14:textId="5F831A47" w:rsidR="00FA4E0E" w:rsidRPr="00315CA2" w:rsidRDefault="00A0676D" w:rsidP="00315CA2">
            <w:pPr>
              <w:jc w:val="right"/>
              <w:rPr>
                <w:rFonts w:ascii="Arial" w:eastAsia="Times New Roman" w:hAnsi="Arial" w:cs="Arial"/>
                <w:color w:val="000000"/>
                <w:sz w:val="24"/>
                <w:szCs w:val="24"/>
              </w:rPr>
            </w:pPr>
            <w:r w:rsidRPr="00315CA2">
              <w:rPr>
                <w:rFonts w:ascii="Arial" w:hAnsi="Arial" w:cs="Arial"/>
                <w:sz w:val="24"/>
                <w:szCs w:val="24"/>
              </w:rPr>
              <w:t>70,379.</w:t>
            </w:r>
            <w:r w:rsidR="00107E68">
              <w:rPr>
                <w:rFonts w:ascii="Arial" w:hAnsi="Arial" w:cs="Arial"/>
                <w:sz w:val="24"/>
                <w:szCs w:val="24"/>
              </w:rPr>
              <w:t>23</w:t>
            </w:r>
          </w:p>
        </w:tc>
        <w:tc>
          <w:tcPr>
            <w:tcW w:w="1975" w:type="dxa"/>
            <w:noWrap/>
            <w:hideMark/>
          </w:tcPr>
          <w:p w14:paraId="7F66F9EB" w14:textId="28137244" w:rsidR="00FA4E0E" w:rsidRPr="00315CA2" w:rsidRDefault="00A0676D" w:rsidP="00315CA2">
            <w:pPr>
              <w:jc w:val="right"/>
              <w:rPr>
                <w:rFonts w:ascii="Arial" w:eastAsia="Times New Roman" w:hAnsi="Arial" w:cs="Arial"/>
                <w:color w:val="000000"/>
                <w:sz w:val="24"/>
                <w:szCs w:val="24"/>
              </w:rPr>
            </w:pPr>
            <w:r w:rsidRPr="00315CA2">
              <w:rPr>
                <w:rFonts w:ascii="Arial" w:hAnsi="Arial" w:cs="Arial"/>
                <w:sz w:val="24"/>
                <w:szCs w:val="24"/>
              </w:rPr>
              <w:t>70,379.</w:t>
            </w:r>
            <w:r w:rsidR="00107E68">
              <w:rPr>
                <w:rFonts w:ascii="Arial" w:hAnsi="Arial" w:cs="Arial"/>
                <w:sz w:val="24"/>
                <w:szCs w:val="24"/>
              </w:rPr>
              <w:t>23</w:t>
            </w:r>
          </w:p>
        </w:tc>
      </w:tr>
      <w:tr w:rsidR="00FA4E0E" w:rsidRPr="00315CA2" w14:paraId="49E98CCA" w14:textId="77777777" w:rsidTr="00745AF6">
        <w:trPr>
          <w:trHeight w:val="255"/>
        </w:trPr>
        <w:tc>
          <w:tcPr>
            <w:tcW w:w="5670" w:type="dxa"/>
            <w:noWrap/>
            <w:hideMark/>
          </w:tcPr>
          <w:p w14:paraId="7A1D4286" w14:textId="2FB3AD45" w:rsidR="00FA4E0E" w:rsidRPr="00315CA2" w:rsidRDefault="00FA4E0E" w:rsidP="00CB2D12">
            <w:pPr>
              <w:rPr>
                <w:rFonts w:ascii="Arial" w:eastAsia="Times New Roman" w:hAnsi="Arial" w:cs="Arial"/>
                <w:color w:val="000000"/>
                <w:sz w:val="24"/>
                <w:szCs w:val="24"/>
              </w:rPr>
            </w:pPr>
            <w:r w:rsidRPr="00315CA2">
              <w:rPr>
                <w:rFonts w:ascii="Arial" w:eastAsia="Times New Roman" w:hAnsi="Arial" w:cs="Arial"/>
                <w:color w:val="000000"/>
                <w:sz w:val="24"/>
                <w:szCs w:val="24"/>
              </w:rPr>
              <w:t xml:space="preserve">Task 3 - </w:t>
            </w:r>
            <w:r w:rsidR="0065457F" w:rsidRPr="00315CA2">
              <w:rPr>
                <w:rFonts w:ascii="Arial" w:hAnsi="Arial" w:cs="Arial"/>
                <w:sz w:val="24"/>
                <w:szCs w:val="24"/>
              </w:rPr>
              <w:t>Preliminary Design Phase</w:t>
            </w:r>
            <w:r w:rsidR="0065457F" w:rsidRPr="00315CA2">
              <w:rPr>
                <w:rFonts w:ascii="Arial" w:hAnsi="Arial" w:cs="Arial"/>
                <w:sz w:val="24"/>
                <w:szCs w:val="24"/>
              </w:rPr>
              <w:tab/>
            </w:r>
          </w:p>
        </w:tc>
        <w:tc>
          <w:tcPr>
            <w:tcW w:w="2070" w:type="dxa"/>
            <w:noWrap/>
            <w:hideMark/>
          </w:tcPr>
          <w:p w14:paraId="4F8E036B" w14:textId="0DBC9414" w:rsidR="00FA4E0E" w:rsidRPr="00315CA2" w:rsidRDefault="00A0676D" w:rsidP="00315CA2">
            <w:pPr>
              <w:jc w:val="right"/>
              <w:rPr>
                <w:rFonts w:ascii="Arial" w:eastAsia="Times New Roman" w:hAnsi="Arial" w:cs="Arial"/>
                <w:color w:val="000000"/>
                <w:sz w:val="24"/>
                <w:szCs w:val="24"/>
              </w:rPr>
            </w:pPr>
            <w:r w:rsidRPr="00315CA2">
              <w:rPr>
                <w:rFonts w:ascii="Arial" w:hAnsi="Arial" w:cs="Arial"/>
                <w:sz w:val="24"/>
                <w:szCs w:val="24"/>
              </w:rPr>
              <w:t>309,526.53</w:t>
            </w:r>
          </w:p>
        </w:tc>
        <w:tc>
          <w:tcPr>
            <w:tcW w:w="1975" w:type="dxa"/>
            <w:noWrap/>
            <w:hideMark/>
          </w:tcPr>
          <w:p w14:paraId="1625F9B7" w14:textId="25D6788C" w:rsidR="00FA4E0E" w:rsidRPr="00315CA2" w:rsidRDefault="00A0676D" w:rsidP="00315CA2">
            <w:pPr>
              <w:autoSpaceDE w:val="0"/>
              <w:autoSpaceDN w:val="0"/>
              <w:adjustRightInd w:val="0"/>
              <w:jc w:val="right"/>
              <w:rPr>
                <w:rFonts w:ascii="Arial" w:hAnsi="Arial" w:cs="Arial"/>
                <w:sz w:val="24"/>
                <w:szCs w:val="24"/>
              </w:rPr>
            </w:pPr>
            <w:r w:rsidRPr="00315CA2">
              <w:rPr>
                <w:rFonts w:ascii="Arial" w:hAnsi="Arial" w:cs="Arial"/>
                <w:sz w:val="24"/>
                <w:szCs w:val="24"/>
              </w:rPr>
              <w:t>278,108.99</w:t>
            </w:r>
          </w:p>
        </w:tc>
      </w:tr>
      <w:tr w:rsidR="00FA4E0E" w:rsidRPr="00315CA2" w14:paraId="3199CA7F" w14:textId="77777777" w:rsidTr="00745AF6">
        <w:trPr>
          <w:trHeight w:val="255"/>
        </w:trPr>
        <w:tc>
          <w:tcPr>
            <w:tcW w:w="5670" w:type="dxa"/>
            <w:noWrap/>
            <w:hideMark/>
          </w:tcPr>
          <w:p w14:paraId="1FCAFAC6" w14:textId="7A0D3205" w:rsidR="00FA4E0E" w:rsidRPr="00315CA2" w:rsidRDefault="00FA4E0E" w:rsidP="00CB2D12">
            <w:pPr>
              <w:rPr>
                <w:rFonts w:ascii="Arial" w:eastAsia="Times New Roman" w:hAnsi="Arial" w:cs="Arial"/>
                <w:color w:val="000000"/>
                <w:sz w:val="24"/>
                <w:szCs w:val="24"/>
              </w:rPr>
            </w:pPr>
            <w:r w:rsidRPr="00315CA2">
              <w:rPr>
                <w:rFonts w:ascii="Arial" w:eastAsia="Times New Roman" w:hAnsi="Arial" w:cs="Arial"/>
                <w:color w:val="000000"/>
                <w:sz w:val="24"/>
                <w:szCs w:val="24"/>
              </w:rPr>
              <w:t xml:space="preserve">Task 4 - </w:t>
            </w:r>
            <w:r w:rsidR="0065457F" w:rsidRPr="00315CA2">
              <w:rPr>
                <w:rFonts w:ascii="Arial" w:hAnsi="Arial" w:cs="Arial"/>
                <w:sz w:val="24"/>
                <w:szCs w:val="24"/>
              </w:rPr>
              <w:t>Final Design Phase</w:t>
            </w:r>
            <w:r w:rsidR="0065457F" w:rsidRPr="00315CA2">
              <w:rPr>
                <w:rFonts w:ascii="Arial" w:hAnsi="Arial" w:cs="Arial"/>
                <w:sz w:val="24"/>
                <w:szCs w:val="24"/>
              </w:rPr>
              <w:tab/>
            </w:r>
            <w:r w:rsidR="0065457F" w:rsidRPr="00315CA2">
              <w:rPr>
                <w:rFonts w:ascii="Arial" w:hAnsi="Arial" w:cs="Arial"/>
                <w:sz w:val="24"/>
                <w:szCs w:val="24"/>
              </w:rPr>
              <w:tab/>
            </w:r>
          </w:p>
        </w:tc>
        <w:tc>
          <w:tcPr>
            <w:tcW w:w="2070" w:type="dxa"/>
            <w:noWrap/>
            <w:hideMark/>
          </w:tcPr>
          <w:p w14:paraId="49034C28" w14:textId="19E08E4C" w:rsidR="00FA4E0E" w:rsidRPr="00315CA2" w:rsidRDefault="00A0676D" w:rsidP="00315CA2">
            <w:pPr>
              <w:jc w:val="right"/>
              <w:rPr>
                <w:rFonts w:ascii="Arial" w:eastAsia="Times New Roman" w:hAnsi="Arial" w:cs="Arial"/>
                <w:color w:val="000000"/>
                <w:sz w:val="24"/>
                <w:szCs w:val="24"/>
              </w:rPr>
            </w:pPr>
            <w:r w:rsidRPr="00315CA2">
              <w:rPr>
                <w:rFonts w:ascii="Arial" w:hAnsi="Arial" w:cs="Arial"/>
                <w:sz w:val="24"/>
                <w:szCs w:val="24"/>
              </w:rPr>
              <w:t>221,801.08</w:t>
            </w:r>
          </w:p>
        </w:tc>
        <w:tc>
          <w:tcPr>
            <w:tcW w:w="1975" w:type="dxa"/>
            <w:noWrap/>
            <w:hideMark/>
          </w:tcPr>
          <w:p w14:paraId="1E8D6649" w14:textId="7B3F311C" w:rsidR="00FA4E0E" w:rsidRPr="00315CA2" w:rsidRDefault="00A0676D" w:rsidP="00315CA2">
            <w:pPr>
              <w:autoSpaceDE w:val="0"/>
              <w:autoSpaceDN w:val="0"/>
              <w:adjustRightInd w:val="0"/>
              <w:jc w:val="right"/>
              <w:rPr>
                <w:rFonts w:ascii="Arial" w:hAnsi="Arial" w:cs="Arial"/>
                <w:sz w:val="24"/>
                <w:szCs w:val="24"/>
              </w:rPr>
            </w:pPr>
            <w:r w:rsidRPr="00315CA2">
              <w:rPr>
                <w:rFonts w:ascii="Arial" w:hAnsi="Arial" w:cs="Arial"/>
                <w:sz w:val="24"/>
                <w:szCs w:val="24"/>
              </w:rPr>
              <w:t>196,716.44</w:t>
            </w:r>
          </w:p>
        </w:tc>
      </w:tr>
      <w:tr w:rsidR="00FA4E0E" w:rsidRPr="00315CA2" w14:paraId="143F528C" w14:textId="77777777" w:rsidTr="0065457F">
        <w:trPr>
          <w:trHeight w:val="255"/>
        </w:trPr>
        <w:tc>
          <w:tcPr>
            <w:tcW w:w="5670" w:type="dxa"/>
            <w:noWrap/>
            <w:hideMark/>
          </w:tcPr>
          <w:p w14:paraId="73FA4B04" w14:textId="6EA89254" w:rsidR="00FA4E0E" w:rsidRPr="00315CA2" w:rsidRDefault="00FA4E0E" w:rsidP="00CB2D12">
            <w:pPr>
              <w:rPr>
                <w:rFonts w:ascii="Arial" w:eastAsia="Times New Roman" w:hAnsi="Arial" w:cs="Arial"/>
                <w:color w:val="000000"/>
                <w:sz w:val="24"/>
                <w:szCs w:val="24"/>
              </w:rPr>
            </w:pPr>
            <w:r w:rsidRPr="00315CA2">
              <w:rPr>
                <w:rFonts w:ascii="Arial" w:eastAsia="Times New Roman" w:hAnsi="Arial" w:cs="Arial"/>
                <w:color w:val="000000"/>
                <w:sz w:val="24"/>
                <w:szCs w:val="24"/>
              </w:rPr>
              <w:t xml:space="preserve">Task 5 - </w:t>
            </w:r>
            <w:r w:rsidR="0065457F" w:rsidRPr="00315CA2">
              <w:rPr>
                <w:rFonts w:ascii="Arial" w:hAnsi="Arial" w:cs="Arial"/>
                <w:sz w:val="24"/>
                <w:szCs w:val="24"/>
              </w:rPr>
              <w:t>Bid Phase</w:t>
            </w:r>
          </w:p>
        </w:tc>
        <w:tc>
          <w:tcPr>
            <w:tcW w:w="2070" w:type="dxa"/>
            <w:noWrap/>
            <w:hideMark/>
          </w:tcPr>
          <w:p w14:paraId="641CD355" w14:textId="16898ECC" w:rsidR="00FA4E0E" w:rsidRPr="00315CA2" w:rsidRDefault="00A0676D" w:rsidP="00315CA2">
            <w:pPr>
              <w:jc w:val="right"/>
              <w:rPr>
                <w:rFonts w:ascii="Arial" w:eastAsia="Times New Roman" w:hAnsi="Arial" w:cs="Arial"/>
                <w:color w:val="000000"/>
                <w:sz w:val="24"/>
                <w:szCs w:val="24"/>
              </w:rPr>
            </w:pPr>
            <w:r w:rsidRPr="00315CA2">
              <w:rPr>
                <w:rFonts w:ascii="Arial" w:hAnsi="Arial" w:cs="Arial"/>
                <w:sz w:val="24"/>
                <w:szCs w:val="24"/>
              </w:rPr>
              <w:t>30,670.63</w:t>
            </w:r>
          </w:p>
        </w:tc>
        <w:tc>
          <w:tcPr>
            <w:tcW w:w="1975" w:type="dxa"/>
            <w:noWrap/>
          </w:tcPr>
          <w:p w14:paraId="40E45FE3" w14:textId="7E70FD5B" w:rsidR="00FA4E0E" w:rsidRPr="00315CA2" w:rsidRDefault="0065457F" w:rsidP="00315CA2">
            <w:pPr>
              <w:autoSpaceDE w:val="0"/>
              <w:autoSpaceDN w:val="0"/>
              <w:adjustRightInd w:val="0"/>
              <w:jc w:val="right"/>
              <w:rPr>
                <w:rFonts w:ascii="Arial" w:hAnsi="Arial" w:cs="Arial"/>
                <w:sz w:val="24"/>
                <w:szCs w:val="24"/>
              </w:rPr>
            </w:pPr>
            <w:r w:rsidRPr="00315CA2">
              <w:rPr>
                <w:rFonts w:ascii="Arial" w:hAnsi="Arial" w:cs="Arial"/>
                <w:sz w:val="24"/>
                <w:szCs w:val="24"/>
              </w:rPr>
              <w:t>18,354.62</w:t>
            </w:r>
          </w:p>
        </w:tc>
      </w:tr>
      <w:tr w:rsidR="0065457F" w:rsidRPr="00315CA2" w14:paraId="5D3DC785" w14:textId="77777777" w:rsidTr="00745AF6">
        <w:trPr>
          <w:trHeight w:val="255"/>
        </w:trPr>
        <w:tc>
          <w:tcPr>
            <w:tcW w:w="5670" w:type="dxa"/>
            <w:noWrap/>
          </w:tcPr>
          <w:p w14:paraId="40BD4916" w14:textId="2BE5C4B1" w:rsidR="0065457F" w:rsidRPr="00315CA2" w:rsidRDefault="0065457F" w:rsidP="0065457F">
            <w:pPr>
              <w:rPr>
                <w:rFonts w:ascii="Arial" w:eastAsia="Times New Roman" w:hAnsi="Arial" w:cs="Arial"/>
                <w:color w:val="000000"/>
                <w:sz w:val="24"/>
                <w:szCs w:val="24"/>
              </w:rPr>
            </w:pPr>
            <w:r w:rsidRPr="00315CA2">
              <w:rPr>
                <w:rFonts w:ascii="Arial" w:eastAsia="Times New Roman" w:hAnsi="Arial" w:cs="Arial"/>
                <w:color w:val="000000"/>
                <w:sz w:val="24"/>
                <w:szCs w:val="24"/>
              </w:rPr>
              <w:t xml:space="preserve">Task 6 - </w:t>
            </w:r>
            <w:r w:rsidRPr="00315CA2">
              <w:rPr>
                <w:rFonts w:ascii="Arial" w:hAnsi="Arial" w:cs="Arial"/>
                <w:sz w:val="24"/>
                <w:szCs w:val="24"/>
              </w:rPr>
              <w:t>Construction Administration</w:t>
            </w:r>
          </w:p>
        </w:tc>
        <w:tc>
          <w:tcPr>
            <w:tcW w:w="2070" w:type="dxa"/>
            <w:noWrap/>
          </w:tcPr>
          <w:p w14:paraId="38A9B2C6" w14:textId="3637DF2F" w:rsidR="0065457F" w:rsidRPr="00315CA2" w:rsidRDefault="0065457F" w:rsidP="00315CA2">
            <w:pPr>
              <w:jc w:val="right"/>
              <w:rPr>
                <w:rFonts w:ascii="Arial" w:eastAsia="Times New Roman" w:hAnsi="Arial" w:cs="Arial"/>
                <w:color w:val="000000"/>
                <w:sz w:val="24"/>
                <w:szCs w:val="24"/>
              </w:rPr>
            </w:pPr>
            <w:r w:rsidRPr="00315CA2">
              <w:rPr>
                <w:rFonts w:ascii="Arial" w:hAnsi="Arial" w:cs="Arial"/>
                <w:sz w:val="24"/>
                <w:szCs w:val="24"/>
              </w:rPr>
              <w:t>242,106.58</w:t>
            </w:r>
          </w:p>
        </w:tc>
        <w:tc>
          <w:tcPr>
            <w:tcW w:w="1975" w:type="dxa"/>
            <w:noWrap/>
          </w:tcPr>
          <w:p w14:paraId="613C3157" w14:textId="0DF1B735" w:rsidR="0065457F" w:rsidRPr="00315CA2" w:rsidRDefault="0065457F" w:rsidP="00315CA2">
            <w:pPr>
              <w:jc w:val="right"/>
              <w:rPr>
                <w:rFonts w:ascii="Arial" w:eastAsia="Times New Roman" w:hAnsi="Arial" w:cs="Arial"/>
                <w:color w:val="000000"/>
                <w:sz w:val="24"/>
                <w:szCs w:val="24"/>
              </w:rPr>
            </w:pPr>
            <w:r w:rsidRPr="00315CA2">
              <w:rPr>
                <w:rFonts w:ascii="Arial" w:hAnsi="Arial" w:cs="Arial"/>
                <w:sz w:val="24"/>
                <w:szCs w:val="24"/>
              </w:rPr>
              <w:t>162,059.14</w:t>
            </w:r>
          </w:p>
        </w:tc>
      </w:tr>
      <w:tr w:rsidR="0065457F" w:rsidRPr="00315CA2" w14:paraId="534EF813" w14:textId="77777777" w:rsidTr="00745AF6">
        <w:trPr>
          <w:trHeight w:val="255"/>
        </w:trPr>
        <w:tc>
          <w:tcPr>
            <w:tcW w:w="5670" w:type="dxa"/>
            <w:noWrap/>
          </w:tcPr>
          <w:p w14:paraId="0272576C" w14:textId="70092FA5" w:rsidR="0065457F" w:rsidRPr="00315CA2" w:rsidRDefault="0065457F" w:rsidP="0065457F">
            <w:pPr>
              <w:rPr>
                <w:rFonts w:ascii="Arial" w:eastAsia="Times New Roman" w:hAnsi="Arial" w:cs="Arial"/>
                <w:color w:val="000000"/>
                <w:sz w:val="24"/>
                <w:szCs w:val="24"/>
              </w:rPr>
            </w:pPr>
            <w:r w:rsidRPr="00315CA2">
              <w:rPr>
                <w:rFonts w:ascii="Arial" w:eastAsia="Times New Roman" w:hAnsi="Arial" w:cs="Arial"/>
                <w:color w:val="000000"/>
                <w:sz w:val="24"/>
                <w:szCs w:val="24"/>
              </w:rPr>
              <w:t xml:space="preserve">Task 7 - </w:t>
            </w:r>
            <w:r w:rsidRPr="00315CA2">
              <w:rPr>
                <w:rFonts w:ascii="Arial" w:hAnsi="Arial" w:cs="Arial"/>
                <w:sz w:val="24"/>
                <w:szCs w:val="24"/>
              </w:rPr>
              <w:t>Resident Project Representation</w:t>
            </w:r>
          </w:p>
        </w:tc>
        <w:tc>
          <w:tcPr>
            <w:tcW w:w="2070" w:type="dxa"/>
            <w:noWrap/>
          </w:tcPr>
          <w:p w14:paraId="779085B9" w14:textId="1879D4F6" w:rsidR="0065457F" w:rsidRPr="00315CA2" w:rsidRDefault="0065457F" w:rsidP="00315CA2">
            <w:pPr>
              <w:jc w:val="right"/>
              <w:rPr>
                <w:rFonts w:ascii="Arial" w:eastAsia="Times New Roman" w:hAnsi="Arial" w:cs="Arial"/>
                <w:color w:val="000000"/>
                <w:sz w:val="24"/>
                <w:szCs w:val="24"/>
              </w:rPr>
            </w:pPr>
            <w:r w:rsidRPr="00315CA2">
              <w:rPr>
                <w:rFonts w:ascii="Arial" w:hAnsi="Arial" w:cs="Arial"/>
                <w:sz w:val="24"/>
                <w:szCs w:val="24"/>
              </w:rPr>
              <w:t>676,934.16</w:t>
            </w:r>
          </w:p>
        </w:tc>
        <w:tc>
          <w:tcPr>
            <w:tcW w:w="1975" w:type="dxa"/>
            <w:noWrap/>
          </w:tcPr>
          <w:p w14:paraId="7E6712F3" w14:textId="0D0E1372" w:rsidR="0065457F" w:rsidRPr="00315CA2" w:rsidRDefault="0065457F" w:rsidP="00315CA2">
            <w:pPr>
              <w:autoSpaceDE w:val="0"/>
              <w:autoSpaceDN w:val="0"/>
              <w:adjustRightInd w:val="0"/>
              <w:jc w:val="right"/>
              <w:rPr>
                <w:rFonts w:ascii="Arial" w:hAnsi="Arial" w:cs="Arial"/>
                <w:sz w:val="24"/>
                <w:szCs w:val="24"/>
              </w:rPr>
            </w:pPr>
            <w:r w:rsidRPr="00315CA2">
              <w:rPr>
                <w:rFonts w:ascii="Arial" w:hAnsi="Arial" w:cs="Arial"/>
                <w:sz w:val="24"/>
                <w:szCs w:val="24"/>
              </w:rPr>
              <w:t>547,104.33</w:t>
            </w:r>
          </w:p>
        </w:tc>
      </w:tr>
      <w:tr w:rsidR="0065457F" w:rsidRPr="00315CA2" w14:paraId="5A96746B" w14:textId="77777777" w:rsidTr="00745AF6">
        <w:trPr>
          <w:trHeight w:val="255"/>
        </w:trPr>
        <w:tc>
          <w:tcPr>
            <w:tcW w:w="5670" w:type="dxa"/>
            <w:noWrap/>
          </w:tcPr>
          <w:p w14:paraId="62D505FF" w14:textId="30536CB3" w:rsidR="0065457F" w:rsidRPr="00315CA2" w:rsidRDefault="0065457F" w:rsidP="0065457F">
            <w:pPr>
              <w:rPr>
                <w:rFonts w:ascii="Arial" w:eastAsia="Times New Roman" w:hAnsi="Arial" w:cs="Arial"/>
                <w:color w:val="000000"/>
                <w:sz w:val="24"/>
                <w:szCs w:val="24"/>
              </w:rPr>
            </w:pPr>
            <w:r w:rsidRPr="00315CA2">
              <w:rPr>
                <w:rFonts w:ascii="Arial" w:eastAsia="Times New Roman" w:hAnsi="Arial" w:cs="Arial"/>
                <w:color w:val="000000"/>
                <w:sz w:val="24"/>
                <w:szCs w:val="24"/>
              </w:rPr>
              <w:t>Task 8 -</w:t>
            </w:r>
            <w:r w:rsidRPr="00315CA2">
              <w:rPr>
                <w:rFonts w:ascii="Arial" w:hAnsi="Arial" w:cs="Arial"/>
                <w:sz w:val="24"/>
                <w:szCs w:val="24"/>
              </w:rPr>
              <w:t xml:space="preserve"> System O&amp;M, SOPs and Training                      </w:t>
            </w:r>
          </w:p>
        </w:tc>
        <w:tc>
          <w:tcPr>
            <w:tcW w:w="2070" w:type="dxa"/>
            <w:noWrap/>
          </w:tcPr>
          <w:p w14:paraId="2153EEAA" w14:textId="29886D8A" w:rsidR="0065457F" w:rsidRPr="00315CA2" w:rsidRDefault="0065457F" w:rsidP="00315CA2">
            <w:pPr>
              <w:jc w:val="right"/>
              <w:rPr>
                <w:rFonts w:ascii="Arial" w:eastAsia="Times New Roman" w:hAnsi="Arial" w:cs="Arial"/>
                <w:color w:val="000000"/>
                <w:sz w:val="24"/>
                <w:szCs w:val="24"/>
              </w:rPr>
            </w:pPr>
            <w:r w:rsidRPr="00315CA2">
              <w:rPr>
                <w:rFonts w:ascii="Arial" w:hAnsi="Arial" w:cs="Arial"/>
                <w:sz w:val="24"/>
                <w:szCs w:val="24"/>
              </w:rPr>
              <w:t>42,156.81</w:t>
            </w:r>
          </w:p>
        </w:tc>
        <w:tc>
          <w:tcPr>
            <w:tcW w:w="1975" w:type="dxa"/>
            <w:noWrap/>
          </w:tcPr>
          <w:p w14:paraId="2BF7C03B" w14:textId="6B53004D" w:rsidR="0065457F" w:rsidRPr="00315CA2" w:rsidRDefault="0065457F" w:rsidP="00315CA2">
            <w:pPr>
              <w:jc w:val="right"/>
              <w:rPr>
                <w:rFonts w:ascii="Arial" w:eastAsia="Times New Roman" w:hAnsi="Arial" w:cs="Arial"/>
                <w:color w:val="000000"/>
                <w:sz w:val="24"/>
                <w:szCs w:val="24"/>
              </w:rPr>
            </w:pPr>
            <w:r w:rsidRPr="00315CA2">
              <w:rPr>
                <w:rFonts w:ascii="Arial" w:eastAsia="Times New Roman" w:hAnsi="Arial" w:cs="Arial"/>
                <w:color w:val="000000"/>
                <w:sz w:val="24"/>
                <w:szCs w:val="24"/>
              </w:rPr>
              <w:t>26,228.91</w:t>
            </w:r>
          </w:p>
        </w:tc>
      </w:tr>
      <w:tr w:rsidR="0065457F" w:rsidRPr="00315CA2" w14:paraId="2F3365B0" w14:textId="77777777" w:rsidTr="00745AF6">
        <w:trPr>
          <w:trHeight w:val="270"/>
        </w:trPr>
        <w:tc>
          <w:tcPr>
            <w:tcW w:w="5670" w:type="dxa"/>
            <w:noWrap/>
            <w:hideMark/>
          </w:tcPr>
          <w:p w14:paraId="5C4E787C" w14:textId="77777777" w:rsidR="0065457F" w:rsidRPr="00315CA2" w:rsidRDefault="0065457F" w:rsidP="0065457F">
            <w:pPr>
              <w:ind w:left="4730"/>
              <w:rPr>
                <w:rFonts w:ascii="Arial" w:eastAsia="Times New Roman" w:hAnsi="Arial" w:cs="Arial"/>
                <w:color w:val="000000"/>
                <w:sz w:val="24"/>
                <w:szCs w:val="24"/>
              </w:rPr>
            </w:pPr>
            <w:r w:rsidRPr="00315CA2">
              <w:rPr>
                <w:rFonts w:ascii="Arial" w:eastAsia="Times New Roman" w:hAnsi="Arial" w:cs="Arial"/>
                <w:color w:val="000000"/>
                <w:sz w:val="24"/>
                <w:szCs w:val="24"/>
              </w:rPr>
              <w:t>Totals</w:t>
            </w:r>
          </w:p>
        </w:tc>
        <w:tc>
          <w:tcPr>
            <w:tcW w:w="2070" w:type="dxa"/>
            <w:noWrap/>
            <w:hideMark/>
          </w:tcPr>
          <w:p w14:paraId="49710CA8" w14:textId="3A033691" w:rsidR="0065457F" w:rsidRPr="00315CA2" w:rsidRDefault="00315CA2" w:rsidP="00315CA2">
            <w:pPr>
              <w:jc w:val="right"/>
              <w:rPr>
                <w:rFonts w:ascii="Arial" w:eastAsia="Times New Roman" w:hAnsi="Arial" w:cs="Arial"/>
                <w:color w:val="000000"/>
                <w:sz w:val="24"/>
                <w:szCs w:val="24"/>
              </w:rPr>
            </w:pPr>
            <w:r w:rsidRPr="00315CA2">
              <w:rPr>
                <w:rFonts w:ascii="Arial" w:eastAsia="Times New Roman" w:hAnsi="Arial" w:cs="Arial"/>
                <w:color w:val="000000"/>
                <w:sz w:val="24"/>
                <w:szCs w:val="24"/>
              </w:rPr>
              <w:t xml:space="preserve"> $</w:t>
            </w:r>
            <w:r w:rsidR="0065457F" w:rsidRPr="00315CA2">
              <w:rPr>
                <w:rFonts w:ascii="Arial" w:eastAsia="Times New Roman" w:hAnsi="Arial" w:cs="Arial"/>
                <w:color w:val="000000"/>
                <w:sz w:val="24"/>
                <w:szCs w:val="24"/>
              </w:rPr>
              <w:t xml:space="preserve"> 1,607,402.47</w:t>
            </w:r>
          </w:p>
        </w:tc>
        <w:tc>
          <w:tcPr>
            <w:tcW w:w="1975" w:type="dxa"/>
            <w:noWrap/>
            <w:hideMark/>
          </w:tcPr>
          <w:p w14:paraId="10FF5A2F" w14:textId="1F1F12EB" w:rsidR="0065457F" w:rsidRPr="00315CA2" w:rsidRDefault="0065457F" w:rsidP="00315CA2">
            <w:pPr>
              <w:jc w:val="right"/>
              <w:rPr>
                <w:rFonts w:ascii="Arial" w:eastAsia="Times New Roman" w:hAnsi="Arial" w:cs="Arial"/>
                <w:color w:val="000000"/>
                <w:sz w:val="24"/>
                <w:szCs w:val="24"/>
              </w:rPr>
            </w:pPr>
            <w:r w:rsidRPr="00315CA2">
              <w:rPr>
                <w:rFonts w:ascii="Arial" w:eastAsia="Times New Roman" w:hAnsi="Arial" w:cs="Arial"/>
                <w:color w:val="000000"/>
                <w:sz w:val="24"/>
                <w:szCs w:val="24"/>
              </w:rPr>
              <w:t xml:space="preserve"> $1,306,152.40</w:t>
            </w:r>
          </w:p>
        </w:tc>
      </w:tr>
    </w:tbl>
    <w:p w14:paraId="32C5E88D" w14:textId="1B26B749" w:rsidR="00107E68" w:rsidRDefault="00FA4E0E" w:rsidP="00107E68">
      <w:pPr>
        <w:tabs>
          <w:tab w:val="left" w:pos="2062"/>
        </w:tabs>
        <w:spacing w:after="200" w:line="240" w:lineRule="auto"/>
        <w:contextualSpacing/>
        <w:rPr>
          <w:rFonts w:ascii="Arial" w:hAnsi="Arial" w:cs="Arial"/>
          <w:sz w:val="24"/>
          <w:szCs w:val="24"/>
        </w:rPr>
      </w:pPr>
      <w:r w:rsidRPr="00315CA2">
        <w:rPr>
          <w:rFonts w:ascii="Arial" w:hAnsi="Arial" w:cs="Arial"/>
          <w:sz w:val="24"/>
          <w:szCs w:val="24"/>
        </w:rPr>
        <w:t xml:space="preserve"> </w:t>
      </w:r>
    </w:p>
    <w:p w14:paraId="37523733" w14:textId="77777777" w:rsidR="00107E68" w:rsidRDefault="00107E68" w:rsidP="00107E68">
      <w:pPr>
        <w:tabs>
          <w:tab w:val="left" w:pos="2062"/>
        </w:tabs>
        <w:spacing w:after="200" w:line="240" w:lineRule="auto"/>
        <w:contextualSpacing/>
        <w:rPr>
          <w:rFonts w:ascii="Arial" w:hAnsi="Arial" w:cs="Arial"/>
          <w:sz w:val="24"/>
          <w:szCs w:val="24"/>
        </w:rPr>
      </w:pPr>
    </w:p>
    <w:p w14:paraId="5036383B" w14:textId="47B0F859" w:rsidR="00107E68" w:rsidRPr="00804245" w:rsidRDefault="00107E68" w:rsidP="00107E68">
      <w:pPr>
        <w:tabs>
          <w:tab w:val="left" w:pos="2062"/>
        </w:tabs>
        <w:spacing w:after="200" w:line="240" w:lineRule="auto"/>
        <w:contextualSpacing/>
        <w:rPr>
          <w:rFonts w:ascii="Arial" w:hAnsi="Arial" w:cs="Arial"/>
          <w:sz w:val="24"/>
          <w:szCs w:val="24"/>
        </w:rPr>
      </w:pPr>
      <w:r w:rsidRPr="00804245">
        <w:rPr>
          <w:rFonts w:ascii="Arial" w:hAnsi="Arial" w:cs="Arial"/>
          <w:sz w:val="24"/>
          <w:szCs w:val="24"/>
        </w:rPr>
        <w:t>The variance in pricing is due to specific titles, hours and rates submitted by Alfred Benesch being lower in comparison to the titles, hours and rates submitted by WSP Michigan which meets the required hours</w:t>
      </w:r>
      <w:r w:rsidR="008242F1">
        <w:rPr>
          <w:rFonts w:ascii="Arial" w:hAnsi="Arial" w:cs="Arial"/>
          <w:sz w:val="24"/>
          <w:szCs w:val="24"/>
        </w:rPr>
        <w:t xml:space="preserve"> and level of effort</w:t>
      </w:r>
      <w:r w:rsidRPr="00804245">
        <w:rPr>
          <w:rFonts w:ascii="Arial" w:hAnsi="Arial" w:cs="Arial"/>
          <w:sz w:val="24"/>
          <w:szCs w:val="24"/>
        </w:rPr>
        <w:t xml:space="preserve"> for this project</w:t>
      </w:r>
      <w:r w:rsidR="004F4AF9">
        <w:rPr>
          <w:rFonts w:ascii="Arial" w:hAnsi="Arial" w:cs="Arial"/>
          <w:sz w:val="24"/>
          <w:szCs w:val="24"/>
        </w:rPr>
        <w:t>.</w:t>
      </w:r>
    </w:p>
    <w:p w14:paraId="4B18176F" w14:textId="77777777" w:rsidR="00107E68" w:rsidRPr="00804245" w:rsidRDefault="00107E68" w:rsidP="00107E68">
      <w:pPr>
        <w:tabs>
          <w:tab w:val="left" w:pos="2062"/>
        </w:tabs>
        <w:spacing w:after="200" w:line="240" w:lineRule="auto"/>
        <w:contextualSpacing/>
        <w:jc w:val="both"/>
        <w:rPr>
          <w:rFonts w:ascii="Arial" w:hAnsi="Arial" w:cs="Arial"/>
          <w:sz w:val="24"/>
          <w:szCs w:val="24"/>
        </w:rPr>
      </w:pPr>
      <w:bookmarkStart w:id="5" w:name="_GoBack"/>
      <w:bookmarkEnd w:id="5"/>
    </w:p>
    <w:p w14:paraId="7647DBA8" w14:textId="77777777" w:rsidR="00107E68" w:rsidRPr="00804245" w:rsidRDefault="00107E68" w:rsidP="00107E68">
      <w:pPr>
        <w:tabs>
          <w:tab w:val="left" w:pos="2062"/>
        </w:tabs>
        <w:spacing w:after="200" w:line="240" w:lineRule="auto"/>
        <w:contextualSpacing/>
        <w:jc w:val="both"/>
        <w:rPr>
          <w:rFonts w:ascii="Arial" w:hAnsi="Arial" w:cs="Arial"/>
          <w:sz w:val="24"/>
          <w:szCs w:val="24"/>
        </w:rPr>
      </w:pPr>
      <w:r w:rsidRPr="00804245">
        <w:rPr>
          <w:rFonts w:ascii="Arial" w:hAnsi="Arial" w:cs="Arial"/>
          <w:sz w:val="24"/>
          <w:szCs w:val="24"/>
        </w:rPr>
        <w:t>The recommendation for award made by a consensus of the evaluation committee is to WSP Michigan, Inc.</w:t>
      </w:r>
    </w:p>
    <w:p w14:paraId="5C46479C" w14:textId="77777777" w:rsidR="00954F4C" w:rsidRPr="00315CA2" w:rsidRDefault="00954F4C" w:rsidP="00954F4C">
      <w:pPr>
        <w:pStyle w:val="NormalWeb"/>
        <w:rPr>
          <w:rFonts w:ascii="Arial" w:hAnsi="Arial" w:cs="Arial"/>
          <w:b/>
          <w:color w:val="000000"/>
        </w:rPr>
      </w:pPr>
      <w:bookmarkStart w:id="6" w:name="_Hlk510717413"/>
      <w:r w:rsidRPr="00315CA2">
        <w:rPr>
          <w:rFonts w:ascii="Arial" w:hAnsi="Arial" w:cs="Arial"/>
          <w:b/>
          <w:color w:val="000000"/>
        </w:rPr>
        <w:t xml:space="preserve">Other Data Requested by GLWA Board Members </w:t>
      </w:r>
    </w:p>
    <w:p w14:paraId="0F362210" w14:textId="5524EBAD" w:rsidR="00954F4C" w:rsidRPr="00315CA2" w:rsidRDefault="00954F4C" w:rsidP="00954F4C">
      <w:pPr>
        <w:pStyle w:val="NormalWeb"/>
        <w:ind w:firstLine="720"/>
        <w:contextualSpacing/>
        <w:rPr>
          <w:rFonts w:ascii="Arial" w:hAnsi="Arial" w:cs="Arial"/>
          <w:color w:val="000000"/>
        </w:rPr>
      </w:pPr>
      <w:r w:rsidRPr="00315CA2">
        <w:rPr>
          <w:rFonts w:ascii="Arial" w:hAnsi="Arial" w:cs="Arial"/>
          <w:color w:val="000000"/>
        </w:rPr>
        <w:t xml:space="preserve">Minority Business Enterprise (MBE): </w:t>
      </w:r>
      <w:r w:rsidR="0065457F" w:rsidRPr="00315CA2">
        <w:rPr>
          <w:rFonts w:ascii="Arial" w:hAnsi="Arial" w:cs="Arial"/>
          <w:color w:val="000000"/>
        </w:rPr>
        <w:t xml:space="preserve"> No</w:t>
      </w:r>
    </w:p>
    <w:p w14:paraId="2AC572FD" w14:textId="27971410" w:rsidR="00954F4C" w:rsidRPr="00315CA2" w:rsidRDefault="00954F4C" w:rsidP="00954F4C">
      <w:pPr>
        <w:pStyle w:val="NormalWeb"/>
        <w:ind w:firstLine="720"/>
        <w:contextualSpacing/>
        <w:rPr>
          <w:rFonts w:ascii="Arial" w:hAnsi="Arial" w:cs="Arial"/>
          <w:color w:val="000000"/>
        </w:rPr>
      </w:pPr>
      <w:r w:rsidRPr="00315CA2">
        <w:rPr>
          <w:rFonts w:ascii="Arial" w:hAnsi="Arial" w:cs="Arial"/>
          <w:color w:val="000000"/>
        </w:rPr>
        <w:t xml:space="preserve">Detroit Based Business (DBB): </w:t>
      </w:r>
      <w:r w:rsidR="0065457F" w:rsidRPr="00315CA2">
        <w:rPr>
          <w:rFonts w:ascii="Arial" w:hAnsi="Arial" w:cs="Arial"/>
          <w:color w:val="000000"/>
        </w:rPr>
        <w:t>Yes</w:t>
      </w:r>
    </w:p>
    <w:p w14:paraId="73D93012" w14:textId="2E07B66F" w:rsidR="00954F4C" w:rsidRPr="00315CA2" w:rsidRDefault="00954F4C" w:rsidP="00954F4C">
      <w:pPr>
        <w:pStyle w:val="NormalWeb"/>
        <w:ind w:firstLine="720"/>
        <w:contextualSpacing/>
        <w:rPr>
          <w:rFonts w:ascii="Arial" w:hAnsi="Arial" w:cs="Arial"/>
          <w:color w:val="000000"/>
        </w:rPr>
      </w:pPr>
      <w:r w:rsidRPr="00315CA2">
        <w:rPr>
          <w:rFonts w:ascii="Arial" w:hAnsi="Arial" w:cs="Arial"/>
          <w:color w:val="000000"/>
        </w:rPr>
        <w:t xml:space="preserve">Small Business Enterprise (SBE): </w:t>
      </w:r>
      <w:r w:rsidR="0065457F" w:rsidRPr="00315CA2">
        <w:rPr>
          <w:rFonts w:ascii="Arial" w:hAnsi="Arial" w:cs="Arial"/>
          <w:color w:val="000000"/>
        </w:rPr>
        <w:t>No</w:t>
      </w:r>
    </w:p>
    <w:p w14:paraId="6E160C69" w14:textId="77777777" w:rsidR="00954F4C" w:rsidRPr="00315CA2" w:rsidRDefault="00954F4C" w:rsidP="00954F4C">
      <w:pPr>
        <w:pStyle w:val="NormalWeb"/>
        <w:contextualSpacing/>
        <w:rPr>
          <w:rFonts w:ascii="Arial" w:hAnsi="Arial" w:cs="Arial"/>
          <w:color w:val="000000"/>
        </w:rPr>
      </w:pPr>
    </w:p>
    <w:p w14:paraId="65CC390C" w14:textId="4BCC4BEA" w:rsidR="00954F4C" w:rsidRPr="00315CA2" w:rsidRDefault="00954F4C" w:rsidP="00954F4C">
      <w:pPr>
        <w:pStyle w:val="NormalWeb"/>
        <w:ind w:firstLine="720"/>
        <w:contextualSpacing/>
        <w:rPr>
          <w:rFonts w:ascii="Arial" w:hAnsi="Arial" w:cs="Arial"/>
          <w:color w:val="000000"/>
        </w:rPr>
      </w:pPr>
      <w:r w:rsidRPr="00315CA2">
        <w:rPr>
          <w:rFonts w:ascii="Arial" w:hAnsi="Arial" w:cs="Arial"/>
          <w:color w:val="000000"/>
        </w:rPr>
        <w:t xml:space="preserve">Sub-Contractor(s) List: </w:t>
      </w:r>
      <w:r w:rsidR="0065457F" w:rsidRPr="00315CA2">
        <w:rPr>
          <w:rFonts w:ascii="Arial" w:hAnsi="Arial" w:cs="Arial"/>
          <w:color w:val="000000"/>
        </w:rPr>
        <w:t xml:space="preserve"> OHM Advisors, Inc</w:t>
      </w:r>
    </w:p>
    <w:p w14:paraId="504F3665" w14:textId="77777777" w:rsidR="00B5538E" w:rsidRDefault="00B5538E" w:rsidP="00315CA2">
      <w:pPr>
        <w:pStyle w:val="NormalWeb"/>
        <w:contextualSpacing/>
        <w:jc w:val="both"/>
        <w:rPr>
          <w:rFonts w:ascii="Arial" w:hAnsi="Arial" w:cs="Arial"/>
          <w:b/>
          <w:color w:val="000000"/>
        </w:rPr>
      </w:pPr>
    </w:p>
    <w:p w14:paraId="2449C0C6" w14:textId="77777777" w:rsidR="00107E68" w:rsidRDefault="00107E68" w:rsidP="00315CA2">
      <w:pPr>
        <w:pStyle w:val="NormalWeb"/>
        <w:contextualSpacing/>
        <w:jc w:val="both"/>
        <w:rPr>
          <w:rFonts w:ascii="Arial" w:hAnsi="Arial" w:cs="Arial"/>
          <w:b/>
          <w:color w:val="000000"/>
        </w:rPr>
      </w:pPr>
    </w:p>
    <w:p w14:paraId="29F12BBA" w14:textId="681C6489" w:rsidR="00315CA2" w:rsidRDefault="00954F4C" w:rsidP="00315CA2">
      <w:pPr>
        <w:pStyle w:val="NormalWeb"/>
        <w:contextualSpacing/>
        <w:jc w:val="both"/>
        <w:rPr>
          <w:rFonts w:ascii="Arial" w:hAnsi="Arial" w:cs="Arial"/>
          <w:b/>
          <w:color w:val="000000"/>
        </w:rPr>
      </w:pPr>
      <w:r w:rsidRPr="00315CA2">
        <w:rPr>
          <w:rFonts w:ascii="Arial" w:hAnsi="Arial" w:cs="Arial"/>
          <w:b/>
          <w:color w:val="000000"/>
        </w:rPr>
        <w:lastRenderedPageBreak/>
        <w:t>Vendor Response Survey</w:t>
      </w:r>
    </w:p>
    <w:p w14:paraId="272547F5" w14:textId="02B6CBD0" w:rsidR="00954F4C" w:rsidRDefault="00954F4C" w:rsidP="00315CA2">
      <w:pPr>
        <w:pStyle w:val="NormalWeb"/>
        <w:contextualSpacing/>
        <w:jc w:val="both"/>
        <w:rPr>
          <w:rFonts w:ascii="Arial" w:hAnsi="Arial" w:cs="Arial"/>
          <w:b/>
          <w:color w:val="000000"/>
        </w:rPr>
      </w:pPr>
      <w:r w:rsidRPr="00315CA2">
        <w:rPr>
          <w:rFonts w:ascii="Arial" w:hAnsi="Arial" w:cs="Arial"/>
          <w:b/>
          <w:color w:val="000000"/>
        </w:rPr>
        <w:t xml:space="preserve"> </w:t>
      </w:r>
    </w:p>
    <w:p w14:paraId="1BA95CC5" w14:textId="439F3B51" w:rsidR="00F708F3" w:rsidRPr="00F708F3" w:rsidRDefault="00F708F3" w:rsidP="00315CA2">
      <w:pPr>
        <w:pStyle w:val="NormalWeb"/>
        <w:contextualSpacing/>
        <w:jc w:val="both"/>
        <w:rPr>
          <w:rFonts w:ascii="Arial" w:hAnsi="Arial" w:cs="Arial"/>
          <w:color w:val="000000"/>
        </w:rPr>
      </w:pPr>
      <w:r>
        <w:rPr>
          <w:rFonts w:ascii="Arial" w:hAnsi="Arial" w:cs="Arial"/>
          <w:color w:val="000000"/>
        </w:rPr>
        <w:t xml:space="preserve">Surveys forwarded to eight (8) vendors. One statement was received indicating that </w:t>
      </w:r>
      <w:r w:rsidR="00A41BEA">
        <w:rPr>
          <w:rFonts w:ascii="Arial" w:hAnsi="Arial" w:cs="Arial"/>
          <w:color w:val="000000"/>
        </w:rPr>
        <w:t>a response</w:t>
      </w:r>
      <w:r w:rsidR="00B5538E">
        <w:rPr>
          <w:rFonts w:ascii="Arial" w:hAnsi="Arial" w:cs="Arial"/>
          <w:color w:val="000000"/>
        </w:rPr>
        <w:t xml:space="preserve"> was not</w:t>
      </w:r>
      <w:r>
        <w:rPr>
          <w:rFonts w:ascii="Arial" w:hAnsi="Arial" w:cs="Arial"/>
          <w:color w:val="000000"/>
        </w:rPr>
        <w:t xml:space="preserve"> provided due to scheduling conflicts.</w:t>
      </w:r>
    </w:p>
    <w:bookmarkEnd w:id="6"/>
    <w:p w14:paraId="3912F88E" w14:textId="27012DE4" w:rsidR="0041374A" w:rsidRPr="00315CA2" w:rsidRDefault="00EC05E2" w:rsidP="00EC05E2">
      <w:pPr>
        <w:spacing w:after="200" w:line="240" w:lineRule="auto"/>
        <w:contextualSpacing/>
        <w:rPr>
          <w:rFonts w:ascii="Arial" w:eastAsia="Times New Roman" w:hAnsi="Arial" w:cs="Arial"/>
          <w:b/>
          <w:sz w:val="24"/>
          <w:szCs w:val="24"/>
        </w:rPr>
      </w:pPr>
      <w:r w:rsidRPr="00315CA2">
        <w:rPr>
          <w:rFonts w:ascii="Arial" w:eastAsia="Times New Roman" w:hAnsi="Arial" w:cs="Arial"/>
          <w:b/>
          <w:sz w:val="24"/>
          <w:szCs w:val="24"/>
        </w:rPr>
        <w:t>L</w:t>
      </w:r>
      <w:r w:rsidR="0041374A" w:rsidRPr="00315CA2">
        <w:rPr>
          <w:rFonts w:ascii="Arial" w:eastAsia="Times New Roman" w:hAnsi="Arial" w:cs="Arial"/>
          <w:b/>
          <w:sz w:val="24"/>
          <w:szCs w:val="24"/>
        </w:rPr>
        <w:t>itigation</w:t>
      </w:r>
    </w:p>
    <w:p w14:paraId="54F4FB41" w14:textId="77777777" w:rsidR="009B22A3" w:rsidRPr="00315CA2" w:rsidRDefault="009B22A3" w:rsidP="00EC05E2">
      <w:pPr>
        <w:spacing w:after="200" w:line="240" w:lineRule="auto"/>
        <w:contextualSpacing/>
        <w:rPr>
          <w:rFonts w:ascii="Arial" w:eastAsia="Times New Roman" w:hAnsi="Arial" w:cs="Arial"/>
          <w:b/>
          <w:sz w:val="24"/>
          <w:szCs w:val="24"/>
        </w:rPr>
      </w:pPr>
    </w:p>
    <w:p w14:paraId="27D6383A" w14:textId="77777777" w:rsidR="0041374A" w:rsidRPr="00315CA2" w:rsidRDefault="0041374A" w:rsidP="0041374A">
      <w:pPr>
        <w:spacing w:after="200" w:line="276" w:lineRule="auto"/>
        <w:jc w:val="both"/>
        <w:rPr>
          <w:rFonts w:ascii="Arial" w:eastAsia="Times New Roman" w:hAnsi="Arial" w:cs="Arial"/>
          <w:b/>
          <w:sz w:val="24"/>
          <w:szCs w:val="24"/>
        </w:rPr>
      </w:pPr>
      <w:r w:rsidRPr="00315CA2">
        <w:rPr>
          <w:rFonts w:ascii="Arial" w:eastAsia="Times New Roman" w:hAnsi="Arial" w:cs="Arial"/>
          <w:sz w:val="24"/>
          <w:szCs w:val="24"/>
        </w:rPr>
        <w:t>This vendor is not currently nor has been previously involved in any litigation with the GLWA.</w:t>
      </w:r>
    </w:p>
    <w:p w14:paraId="6037DE56" w14:textId="77777777" w:rsidR="0041374A" w:rsidRPr="00315CA2" w:rsidRDefault="0041374A" w:rsidP="0041374A">
      <w:pPr>
        <w:spacing w:after="200" w:line="276" w:lineRule="auto"/>
        <w:jc w:val="both"/>
        <w:rPr>
          <w:rFonts w:ascii="Arial" w:eastAsia="Times New Roman" w:hAnsi="Arial" w:cs="Arial"/>
          <w:b/>
          <w:sz w:val="24"/>
          <w:szCs w:val="24"/>
        </w:rPr>
      </w:pPr>
      <w:r w:rsidRPr="00315CA2">
        <w:rPr>
          <w:rFonts w:ascii="Arial" w:eastAsia="Times New Roman" w:hAnsi="Arial" w:cs="Arial"/>
          <w:b/>
          <w:sz w:val="24"/>
          <w:szCs w:val="24"/>
        </w:rPr>
        <w:t xml:space="preserve">Financials </w:t>
      </w:r>
    </w:p>
    <w:p w14:paraId="00441932" w14:textId="40B845EE" w:rsidR="006F5E21" w:rsidRPr="00315CA2" w:rsidRDefault="0041374A" w:rsidP="00954F4C">
      <w:pPr>
        <w:spacing w:after="200" w:line="276" w:lineRule="auto"/>
        <w:jc w:val="both"/>
        <w:rPr>
          <w:rFonts w:ascii="Arial" w:hAnsi="Arial" w:cs="Arial"/>
          <w:sz w:val="24"/>
          <w:szCs w:val="24"/>
        </w:rPr>
      </w:pPr>
      <w:r w:rsidRPr="00315CA2">
        <w:rPr>
          <w:rFonts w:ascii="Arial" w:eastAsia="Times New Roman" w:hAnsi="Arial" w:cs="Arial"/>
          <w:sz w:val="24"/>
          <w:szCs w:val="24"/>
        </w:rPr>
        <w:t>A financial risk assessment was performed by the GLWA via Dun &amp; Bradstreet and was determined that the selected vendor has the financial capacity to perform the tasks under this contract. This information is available for the Board of Directors to review upon request</w:t>
      </w:r>
      <w:r w:rsidR="00A20510" w:rsidRPr="00315CA2">
        <w:rPr>
          <w:rFonts w:ascii="Arial" w:hAnsi="Arial" w:cs="Arial"/>
          <w:sz w:val="24"/>
          <w:szCs w:val="24"/>
        </w:rPr>
        <w:t>.</w:t>
      </w:r>
    </w:p>
    <w:sectPr w:rsidR="006F5E21" w:rsidRPr="00315C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7CC06" w14:textId="77777777" w:rsidR="00B316BD" w:rsidRDefault="00B316BD" w:rsidP="00B316BD">
      <w:pPr>
        <w:spacing w:after="0" w:line="240" w:lineRule="auto"/>
      </w:pPr>
      <w:r>
        <w:separator/>
      </w:r>
    </w:p>
  </w:endnote>
  <w:endnote w:type="continuationSeparator" w:id="0">
    <w:p w14:paraId="626513D8" w14:textId="77777777" w:rsidR="00B316BD" w:rsidRDefault="00B316BD" w:rsidP="00B3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4CD1" w14:textId="77777777" w:rsidR="005E674B" w:rsidRDefault="005E6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7D61" w14:textId="34CA186B" w:rsidR="00B316BD" w:rsidRDefault="00B316BD">
    <w:pPr>
      <w:pStyle w:val="Footer"/>
      <w:jc w:val="center"/>
    </w:pPr>
  </w:p>
  <w:p w14:paraId="001AEB07" w14:textId="77777777" w:rsidR="00B316BD" w:rsidRDefault="00B31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F4A4" w14:textId="77777777" w:rsidR="005E674B" w:rsidRDefault="005E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7558D" w14:textId="77777777" w:rsidR="00B316BD" w:rsidRDefault="00B316BD" w:rsidP="00B316BD">
      <w:pPr>
        <w:spacing w:after="0" w:line="240" w:lineRule="auto"/>
      </w:pPr>
      <w:r>
        <w:separator/>
      </w:r>
    </w:p>
  </w:footnote>
  <w:footnote w:type="continuationSeparator" w:id="0">
    <w:p w14:paraId="474A7644" w14:textId="77777777" w:rsidR="00B316BD" w:rsidRDefault="00B316BD" w:rsidP="00B3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F817" w14:textId="77777777" w:rsidR="005E674B" w:rsidRDefault="005E6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55" w:type="dxa"/>
      <w:tblInd w:w="-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900"/>
      <w:gridCol w:w="4410"/>
    </w:tblGrid>
    <w:tr w:rsidR="0095007E" w:rsidRPr="008E130C" w14:paraId="5B1E3BDD" w14:textId="77777777" w:rsidTr="00792FE9">
      <w:trPr>
        <w:trHeight w:val="267"/>
      </w:trPr>
      <w:tc>
        <w:tcPr>
          <w:tcW w:w="5645" w:type="dxa"/>
        </w:tcPr>
        <w:p w14:paraId="408350FD" w14:textId="77777777" w:rsidR="0095007E" w:rsidRDefault="0095007E" w:rsidP="0095007E">
          <w:pPr>
            <w:pStyle w:val="Header"/>
            <w:tabs>
              <w:tab w:val="clear" w:pos="9360"/>
            </w:tabs>
            <w:ind w:left="225" w:right="-990"/>
            <w:jc w:val="both"/>
          </w:pPr>
          <w:r w:rsidRPr="006D133D">
            <w:rPr>
              <w:noProof/>
            </w:rPr>
            <w:drawing>
              <wp:anchor distT="0" distB="0" distL="114300" distR="114300" simplePos="0" relativeHeight="251659264" behindDoc="0" locked="0" layoutInCell="1" allowOverlap="1" wp14:anchorId="6F6AEEE3" wp14:editId="745B5CEB">
                <wp:simplePos x="0" y="0"/>
                <wp:positionH relativeFrom="column">
                  <wp:posOffset>534670</wp:posOffset>
                </wp:positionH>
                <wp:positionV relativeFrom="paragraph">
                  <wp:posOffset>0</wp:posOffset>
                </wp:positionV>
                <wp:extent cx="2381250" cy="833090"/>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0" cy="833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0" w:type="dxa"/>
        </w:tcPr>
        <w:p w14:paraId="08C6D69A" w14:textId="77777777" w:rsidR="0095007E" w:rsidRPr="006D133D" w:rsidRDefault="0095007E" w:rsidP="0095007E">
          <w:pPr>
            <w:pStyle w:val="Header"/>
            <w:tabs>
              <w:tab w:val="clear" w:pos="9360"/>
            </w:tabs>
            <w:rPr>
              <w:b/>
              <w:sz w:val="28"/>
              <w:szCs w:val="28"/>
            </w:rPr>
          </w:pPr>
        </w:p>
      </w:tc>
      <w:tc>
        <w:tcPr>
          <w:tcW w:w="4410" w:type="dxa"/>
        </w:tcPr>
        <w:p w14:paraId="4F237982" w14:textId="77777777" w:rsidR="0095007E" w:rsidRDefault="0095007E" w:rsidP="0095007E">
          <w:pPr>
            <w:pStyle w:val="Header"/>
            <w:tabs>
              <w:tab w:val="clear" w:pos="9360"/>
            </w:tabs>
            <w:ind w:right="522"/>
            <w:jc w:val="right"/>
            <w:rPr>
              <w:rFonts w:ascii="Cambria" w:hAnsi="Cambria"/>
              <w:b/>
              <w:sz w:val="24"/>
              <w:szCs w:val="24"/>
            </w:rPr>
          </w:pPr>
          <w:r w:rsidRPr="00585B32">
            <w:rPr>
              <w:rFonts w:ascii="Cambria" w:hAnsi="Cambria"/>
              <w:b/>
              <w:sz w:val="24"/>
              <w:szCs w:val="24"/>
            </w:rPr>
            <w:t>Financial Services</w:t>
          </w:r>
          <w:r>
            <w:rPr>
              <w:rFonts w:ascii="Cambria" w:hAnsi="Cambria"/>
              <w:b/>
              <w:sz w:val="24"/>
              <w:szCs w:val="24"/>
            </w:rPr>
            <w:t xml:space="preserve"> Group</w:t>
          </w:r>
        </w:p>
        <w:p w14:paraId="5C11460E" w14:textId="33041DCA" w:rsidR="0095007E" w:rsidRPr="005E674B" w:rsidRDefault="0095007E" w:rsidP="005E674B">
          <w:pPr>
            <w:pStyle w:val="Header"/>
            <w:tabs>
              <w:tab w:val="clear" w:pos="9360"/>
            </w:tabs>
            <w:ind w:right="522"/>
            <w:jc w:val="right"/>
            <w:rPr>
              <w:rFonts w:ascii="Cambria" w:hAnsi="Cambria"/>
              <w:b/>
              <w:sz w:val="20"/>
              <w:szCs w:val="20"/>
            </w:rPr>
          </w:pPr>
          <w:r>
            <w:rPr>
              <w:rFonts w:ascii="Cambria" w:hAnsi="Cambria"/>
              <w:b/>
              <w:sz w:val="20"/>
              <w:szCs w:val="20"/>
            </w:rPr>
            <w:t>Procurement</w:t>
          </w:r>
          <w:r w:rsidRPr="005904BF">
            <w:rPr>
              <w:rFonts w:ascii="Cambria" w:hAnsi="Cambria"/>
              <w:b/>
              <w:sz w:val="28"/>
              <w:szCs w:val="28"/>
            </w:rPr>
            <w:br/>
          </w:r>
          <w:r>
            <w:rPr>
              <w:rFonts w:ascii="Cambria" w:hAnsi="Cambria"/>
              <w:sz w:val="20"/>
              <w:szCs w:val="20"/>
            </w:rPr>
            <w:t>735 Randolph Street, Suite 1508</w:t>
          </w:r>
        </w:p>
        <w:p w14:paraId="1DB96679" w14:textId="77777777" w:rsidR="0095007E" w:rsidRDefault="0095007E" w:rsidP="0095007E">
          <w:pPr>
            <w:pStyle w:val="Header"/>
            <w:tabs>
              <w:tab w:val="clear" w:pos="9360"/>
            </w:tabs>
            <w:ind w:right="522"/>
            <w:jc w:val="right"/>
            <w:rPr>
              <w:rFonts w:ascii="Cambria" w:hAnsi="Cambria"/>
              <w:sz w:val="20"/>
              <w:szCs w:val="20"/>
            </w:rPr>
          </w:pPr>
          <w:r w:rsidRPr="005904BF">
            <w:rPr>
              <w:rFonts w:ascii="Cambria" w:hAnsi="Cambria"/>
              <w:sz w:val="20"/>
              <w:szCs w:val="20"/>
            </w:rPr>
            <w:t xml:space="preserve">Detroit, Michigan </w:t>
          </w:r>
          <w:r w:rsidRPr="00A00A6D">
            <w:rPr>
              <w:rFonts w:ascii="Cambria" w:hAnsi="Cambria"/>
              <w:sz w:val="20"/>
              <w:szCs w:val="20"/>
            </w:rPr>
            <w:t>48226</w:t>
          </w:r>
        </w:p>
        <w:p w14:paraId="6C9CEC32" w14:textId="77777777" w:rsidR="0095007E" w:rsidRPr="008E130C" w:rsidRDefault="0095007E" w:rsidP="0095007E">
          <w:pPr>
            <w:pStyle w:val="Header"/>
            <w:ind w:right="522"/>
            <w:jc w:val="right"/>
            <w:rPr>
              <w:rFonts w:ascii="Cambria" w:hAnsi="Cambria"/>
              <w:sz w:val="20"/>
              <w:szCs w:val="20"/>
            </w:rPr>
          </w:pPr>
          <w:r w:rsidRPr="00832FBC">
            <w:rPr>
              <w:rFonts w:ascii="Cambria" w:hAnsi="Cambria"/>
              <w:sz w:val="20"/>
              <w:szCs w:val="20"/>
            </w:rPr>
            <w:t>Phone: 313-964-91</w:t>
          </w:r>
          <w:r>
            <w:rPr>
              <w:rFonts w:ascii="Cambria" w:hAnsi="Cambria"/>
              <w:sz w:val="20"/>
              <w:szCs w:val="20"/>
            </w:rPr>
            <w:t>57</w:t>
          </w:r>
        </w:p>
      </w:tc>
    </w:tr>
  </w:tbl>
  <w:p w14:paraId="31EB774F" w14:textId="77777777" w:rsidR="0095007E" w:rsidRDefault="00950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04AB" w14:textId="77777777" w:rsidR="005E674B" w:rsidRDefault="005E6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BD"/>
    <w:rsid w:val="000366E0"/>
    <w:rsid w:val="000961E3"/>
    <w:rsid w:val="00107E68"/>
    <w:rsid w:val="001E68EA"/>
    <w:rsid w:val="002253F7"/>
    <w:rsid w:val="00315CA2"/>
    <w:rsid w:val="00390056"/>
    <w:rsid w:val="0041374A"/>
    <w:rsid w:val="00441F9D"/>
    <w:rsid w:val="00447B3B"/>
    <w:rsid w:val="00494235"/>
    <w:rsid w:val="004A6838"/>
    <w:rsid w:val="004F4AF9"/>
    <w:rsid w:val="005A111F"/>
    <w:rsid w:val="005E347C"/>
    <w:rsid w:val="005E674B"/>
    <w:rsid w:val="00621126"/>
    <w:rsid w:val="00643666"/>
    <w:rsid w:val="0065457F"/>
    <w:rsid w:val="006D4C9E"/>
    <w:rsid w:val="006F5E21"/>
    <w:rsid w:val="00745AF6"/>
    <w:rsid w:val="00822E18"/>
    <w:rsid w:val="008242F1"/>
    <w:rsid w:val="008E5158"/>
    <w:rsid w:val="00910F2B"/>
    <w:rsid w:val="0095007E"/>
    <w:rsid w:val="00954F4C"/>
    <w:rsid w:val="0098759A"/>
    <w:rsid w:val="009B22A3"/>
    <w:rsid w:val="00A0676D"/>
    <w:rsid w:val="00A20510"/>
    <w:rsid w:val="00A41BEA"/>
    <w:rsid w:val="00A63D6A"/>
    <w:rsid w:val="00AC0861"/>
    <w:rsid w:val="00B00D90"/>
    <w:rsid w:val="00B316BD"/>
    <w:rsid w:val="00B5538E"/>
    <w:rsid w:val="00D05606"/>
    <w:rsid w:val="00D16C75"/>
    <w:rsid w:val="00E65CBD"/>
    <w:rsid w:val="00EC05E2"/>
    <w:rsid w:val="00F01ECD"/>
    <w:rsid w:val="00F26AE4"/>
    <w:rsid w:val="00F708F3"/>
    <w:rsid w:val="00FA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A5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6BD"/>
    <w:rPr>
      <w:color w:val="808080"/>
    </w:rPr>
  </w:style>
  <w:style w:type="table" w:styleId="TableGrid">
    <w:name w:val="Table Grid"/>
    <w:basedOn w:val="TableNormal"/>
    <w:uiPriority w:val="39"/>
    <w:rsid w:val="00B3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316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3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6BD"/>
  </w:style>
  <w:style w:type="paragraph" w:styleId="Footer">
    <w:name w:val="footer"/>
    <w:basedOn w:val="Normal"/>
    <w:link w:val="FooterChar"/>
    <w:uiPriority w:val="99"/>
    <w:unhideWhenUsed/>
    <w:rsid w:val="00B3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BD"/>
  </w:style>
  <w:style w:type="paragraph" w:styleId="BalloonText">
    <w:name w:val="Balloon Text"/>
    <w:basedOn w:val="Normal"/>
    <w:link w:val="BalloonTextChar"/>
    <w:uiPriority w:val="99"/>
    <w:semiHidden/>
    <w:unhideWhenUsed/>
    <w:rsid w:val="00B31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BD"/>
    <w:rPr>
      <w:rFonts w:ascii="Segoe UI" w:hAnsi="Segoe UI" w:cs="Segoe UI"/>
      <w:sz w:val="18"/>
      <w:szCs w:val="18"/>
    </w:rPr>
  </w:style>
  <w:style w:type="table" w:customStyle="1" w:styleId="TableGridLight1">
    <w:name w:val="Table Grid Light1"/>
    <w:basedOn w:val="TableNormal"/>
    <w:next w:val="TableGridLight"/>
    <w:uiPriority w:val="40"/>
    <w:rsid w:val="004137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954F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738C7A9DBB4856A2794DF6AD2CC45D"/>
        <w:category>
          <w:name w:val="General"/>
          <w:gallery w:val="placeholder"/>
        </w:category>
        <w:types>
          <w:type w:val="bbPlcHdr"/>
        </w:types>
        <w:behaviors>
          <w:behavior w:val="content"/>
        </w:behaviors>
        <w:guid w:val="{D348E473-D294-4A6D-95B8-FF112BF3C97D}"/>
      </w:docPartPr>
      <w:docPartBody>
        <w:p w:rsidR="0044616A" w:rsidRDefault="00DF644C" w:rsidP="00DF644C">
          <w:pPr>
            <w:pStyle w:val="1A738C7A9DBB4856A2794DF6AD2CC45D"/>
          </w:pPr>
          <w:r w:rsidRPr="00CA1FF7">
            <w:rPr>
              <w:rStyle w:val="PlaceholderText"/>
            </w:rPr>
            <w:t>Click or tap to enter a date.</w:t>
          </w:r>
        </w:p>
      </w:docPartBody>
    </w:docPart>
    <w:docPart>
      <w:docPartPr>
        <w:name w:val="7807805B07F7418EBCC2C8D07F4B3D5E"/>
        <w:category>
          <w:name w:val="General"/>
          <w:gallery w:val="placeholder"/>
        </w:category>
        <w:types>
          <w:type w:val="bbPlcHdr"/>
        </w:types>
        <w:behaviors>
          <w:behavior w:val="content"/>
        </w:behaviors>
        <w:guid w:val="{1A740A81-F905-422E-9F6F-74750F324E4D}"/>
      </w:docPartPr>
      <w:docPartBody>
        <w:p w:rsidR="0044616A" w:rsidRDefault="00DF644C" w:rsidP="00DF644C">
          <w:pPr>
            <w:pStyle w:val="7807805B07F7418EBCC2C8D07F4B3D5E"/>
          </w:pPr>
          <w:r w:rsidRPr="00CA1FF7">
            <w:rPr>
              <w:rStyle w:val="PlaceholderText"/>
            </w:rPr>
            <w:t>Choose a</w:t>
          </w:r>
          <w:r>
            <w:rPr>
              <w:rStyle w:val="PlaceholderText"/>
            </w:rPr>
            <w:t xml:space="preserve"> name</w:t>
          </w:r>
          <w:r w:rsidRPr="00CA1FF7">
            <w:rPr>
              <w:rStyle w:val="PlaceholderText"/>
            </w:rPr>
            <w:t>.</w:t>
          </w:r>
        </w:p>
      </w:docPartBody>
    </w:docPart>
    <w:docPart>
      <w:docPartPr>
        <w:name w:val="56B2CFC732124EA7B5D5F20CE109BF28"/>
        <w:category>
          <w:name w:val="General"/>
          <w:gallery w:val="placeholder"/>
        </w:category>
        <w:types>
          <w:type w:val="bbPlcHdr"/>
        </w:types>
        <w:behaviors>
          <w:behavior w:val="content"/>
        </w:behaviors>
        <w:guid w:val="{D0D5D293-FCE2-4219-9406-8BBD3417AC7D}"/>
      </w:docPartPr>
      <w:docPartBody>
        <w:p w:rsidR="00F615AF" w:rsidRDefault="0044616A" w:rsidP="0044616A">
          <w:pPr>
            <w:pStyle w:val="56B2CFC732124EA7B5D5F20CE109BF28"/>
          </w:pPr>
          <w:r w:rsidRPr="00956B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8E"/>
    <w:rsid w:val="00144929"/>
    <w:rsid w:val="0044616A"/>
    <w:rsid w:val="007E26A7"/>
    <w:rsid w:val="00A7148E"/>
    <w:rsid w:val="00DF644C"/>
    <w:rsid w:val="00E337ED"/>
    <w:rsid w:val="00F6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16A"/>
    <w:rPr>
      <w:color w:val="808080"/>
    </w:rPr>
  </w:style>
  <w:style w:type="paragraph" w:customStyle="1" w:styleId="5E0F720D5BBC40299ADF241AAFCDD48F">
    <w:name w:val="5E0F720D5BBC40299ADF241AAFCDD48F"/>
    <w:rsid w:val="00A7148E"/>
  </w:style>
  <w:style w:type="paragraph" w:customStyle="1" w:styleId="F82344624CEF4CA19FCA1B5B4C303357">
    <w:name w:val="F82344624CEF4CA19FCA1B5B4C303357"/>
    <w:rsid w:val="00A7148E"/>
  </w:style>
  <w:style w:type="paragraph" w:customStyle="1" w:styleId="3965E257CF74445FBA78D054CE58C0AD">
    <w:name w:val="3965E257CF74445FBA78D054CE58C0AD"/>
    <w:rsid w:val="00A7148E"/>
  </w:style>
  <w:style w:type="paragraph" w:customStyle="1" w:styleId="116F41BCF934434BBE5F4107000F4463">
    <w:name w:val="116F41BCF934434BBE5F4107000F4463"/>
    <w:rsid w:val="00A7148E"/>
  </w:style>
  <w:style w:type="paragraph" w:customStyle="1" w:styleId="03EAB79F17DB4190AF46D0C0572CB20D">
    <w:name w:val="03EAB79F17DB4190AF46D0C0572CB20D"/>
    <w:rsid w:val="00A7148E"/>
  </w:style>
  <w:style w:type="paragraph" w:customStyle="1" w:styleId="1F3ADBDEB2B74B33BF34F3F06CAB30C1">
    <w:name w:val="1F3ADBDEB2B74B33BF34F3F06CAB30C1"/>
    <w:rsid w:val="00A7148E"/>
  </w:style>
  <w:style w:type="paragraph" w:customStyle="1" w:styleId="55C222E81929416A9254C6BEA0F047C0">
    <w:name w:val="55C222E81929416A9254C6BEA0F047C0"/>
    <w:rsid w:val="00A7148E"/>
  </w:style>
  <w:style w:type="paragraph" w:customStyle="1" w:styleId="881EB61F271B4314B049BD509BF8101F">
    <w:name w:val="881EB61F271B4314B049BD509BF8101F"/>
    <w:rsid w:val="00A7148E"/>
  </w:style>
  <w:style w:type="paragraph" w:customStyle="1" w:styleId="F4CF7DA1460F4035B34032E59E612919">
    <w:name w:val="F4CF7DA1460F4035B34032E59E612919"/>
    <w:rsid w:val="00A7148E"/>
  </w:style>
  <w:style w:type="paragraph" w:customStyle="1" w:styleId="C6D9DC42A3B04C84A25FADA80315330B">
    <w:name w:val="C6D9DC42A3B04C84A25FADA80315330B"/>
    <w:rsid w:val="00A7148E"/>
  </w:style>
  <w:style w:type="paragraph" w:customStyle="1" w:styleId="B2054EA33BB24AA0981E68BFFB61188B">
    <w:name w:val="B2054EA33BB24AA0981E68BFFB61188B"/>
    <w:rsid w:val="00A7148E"/>
  </w:style>
  <w:style w:type="paragraph" w:customStyle="1" w:styleId="595772EF9D8B43D18ECE14DEC1425502">
    <w:name w:val="595772EF9D8B43D18ECE14DEC1425502"/>
    <w:rsid w:val="00A7148E"/>
  </w:style>
  <w:style w:type="paragraph" w:customStyle="1" w:styleId="A825F0CDE10D484CA4C39EF6776C76E6">
    <w:name w:val="A825F0CDE10D484CA4C39EF6776C76E6"/>
    <w:rsid w:val="00A7148E"/>
  </w:style>
  <w:style w:type="paragraph" w:customStyle="1" w:styleId="CED48B43668048CC8D3BE37F0DBCAD45">
    <w:name w:val="CED48B43668048CC8D3BE37F0DBCAD45"/>
    <w:rsid w:val="00A7148E"/>
  </w:style>
  <w:style w:type="paragraph" w:customStyle="1" w:styleId="33FA8275B68E492CA12576F6D9D79919">
    <w:name w:val="33FA8275B68E492CA12576F6D9D79919"/>
    <w:rsid w:val="00A7148E"/>
  </w:style>
  <w:style w:type="paragraph" w:customStyle="1" w:styleId="93BB0738EDAE4C5DA8673A4856A118C8">
    <w:name w:val="93BB0738EDAE4C5DA8673A4856A118C8"/>
    <w:rsid w:val="00A7148E"/>
  </w:style>
  <w:style w:type="paragraph" w:customStyle="1" w:styleId="06298C409EDF49CE8A9364DBABDDE850">
    <w:name w:val="06298C409EDF49CE8A9364DBABDDE850"/>
    <w:rsid w:val="00A7148E"/>
  </w:style>
  <w:style w:type="paragraph" w:customStyle="1" w:styleId="6E5A5BDF53884D73BCB7F84454470018">
    <w:name w:val="6E5A5BDF53884D73BCB7F84454470018"/>
    <w:rsid w:val="00A7148E"/>
  </w:style>
  <w:style w:type="paragraph" w:customStyle="1" w:styleId="DE5110CEB0794DB7AD4BEDE852ED5A0F">
    <w:name w:val="DE5110CEB0794DB7AD4BEDE852ED5A0F"/>
    <w:rsid w:val="00A7148E"/>
  </w:style>
  <w:style w:type="paragraph" w:customStyle="1" w:styleId="B73711753097459B9BA7652B61ABB7F2">
    <w:name w:val="B73711753097459B9BA7652B61ABB7F2"/>
    <w:rsid w:val="00A7148E"/>
  </w:style>
  <w:style w:type="paragraph" w:customStyle="1" w:styleId="1F340CB1CDB043218832D8F7FF781155">
    <w:name w:val="1F340CB1CDB043218832D8F7FF781155"/>
    <w:rsid w:val="00A7148E"/>
  </w:style>
  <w:style w:type="paragraph" w:customStyle="1" w:styleId="80C39B636BF54BC0BF1B6FF2D2A2E003">
    <w:name w:val="80C39B636BF54BC0BF1B6FF2D2A2E003"/>
    <w:rsid w:val="00A7148E"/>
  </w:style>
  <w:style w:type="paragraph" w:customStyle="1" w:styleId="DB7EEE2A3A624D4C86E67F2A4C73EB1B">
    <w:name w:val="DB7EEE2A3A624D4C86E67F2A4C73EB1B"/>
    <w:rsid w:val="00A7148E"/>
  </w:style>
  <w:style w:type="paragraph" w:customStyle="1" w:styleId="53B921E9CCCC438F8335B0980E012E4E">
    <w:name w:val="53B921E9CCCC438F8335B0980E012E4E"/>
    <w:rsid w:val="00A7148E"/>
  </w:style>
  <w:style w:type="paragraph" w:customStyle="1" w:styleId="D2198AFCFB2E4286B05D3E63D23CCBAF">
    <w:name w:val="D2198AFCFB2E4286B05D3E63D23CCBAF"/>
    <w:rsid w:val="00E337ED"/>
  </w:style>
  <w:style w:type="paragraph" w:customStyle="1" w:styleId="6684B85967BC4F4587068B2AEC7B3E14">
    <w:name w:val="6684B85967BC4F4587068B2AEC7B3E14"/>
    <w:rsid w:val="00E337ED"/>
  </w:style>
  <w:style w:type="paragraph" w:customStyle="1" w:styleId="D6E4D43ED3E74376BDBBE4A813E78523">
    <w:name w:val="D6E4D43ED3E74376BDBBE4A813E78523"/>
    <w:rsid w:val="00E337ED"/>
  </w:style>
  <w:style w:type="paragraph" w:customStyle="1" w:styleId="9BBB60D5AEC84AFEA90173075E9093C9">
    <w:name w:val="9BBB60D5AEC84AFEA90173075E9093C9"/>
    <w:rsid w:val="00E337ED"/>
  </w:style>
  <w:style w:type="paragraph" w:customStyle="1" w:styleId="EE2BC4E788534A2EBCBD1403507B50CB">
    <w:name w:val="EE2BC4E788534A2EBCBD1403507B50CB"/>
    <w:rsid w:val="00E337ED"/>
  </w:style>
  <w:style w:type="paragraph" w:customStyle="1" w:styleId="8E6FC175B60443B79456F6BEAF70D21D">
    <w:name w:val="8E6FC175B60443B79456F6BEAF70D21D"/>
    <w:rsid w:val="00E337ED"/>
  </w:style>
  <w:style w:type="paragraph" w:customStyle="1" w:styleId="46751D381EFA4FB192929315D39D02AB">
    <w:name w:val="46751D381EFA4FB192929315D39D02AB"/>
    <w:rsid w:val="00E337ED"/>
  </w:style>
  <w:style w:type="paragraph" w:customStyle="1" w:styleId="24540E78F63E4B1F8927DFD6479C0C09">
    <w:name w:val="24540E78F63E4B1F8927DFD6479C0C09"/>
    <w:rsid w:val="00E337ED"/>
  </w:style>
  <w:style w:type="paragraph" w:customStyle="1" w:styleId="9F2B300B535448A788737EE88888EE7A">
    <w:name w:val="9F2B300B535448A788737EE88888EE7A"/>
    <w:rsid w:val="00E337ED"/>
  </w:style>
  <w:style w:type="paragraph" w:customStyle="1" w:styleId="45E642FFB07C445E80BC349DDF99E099">
    <w:name w:val="45E642FFB07C445E80BC349DDF99E099"/>
    <w:rsid w:val="00E337ED"/>
  </w:style>
  <w:style w:type="paragraph" w:customStyle="1" w:styleId="D90A606C6E214DB49578CA9A95212314">
    <w:name w:val="D90A606C6E214DB49578CA9A95212314"/>
    <w:rsid w:val="00E337ED"/>
  </w:style>
  <w:style w:type="paragraph" w:customStyle="1" w:styleId="1B5C5AC3240F41F8A14EC9F9421BC53C">
    <w:name w:val="1B5C5AC3240F41F8A14EC9F9421BC53C"/>
    <w:rsid w:val="00E337ED"/>
  </w:style>
  <w:style w:type="paragraph" w:customStyle="1" w:styleId="E8247D6D53824BFE8D914CCB3D66ED05">
    <w:name w:val="E8247D6D53824BFE8D914CCB3D66ED05"/>
    <w:rsid w:val="00E337ED"/>
  </w:style>
  <w:style w:type="paragraph" w:customStyle="1" w:styleId="A19F796F81B34A7CAE34FA61CEE357A7">
    <w:name w:val="A19F796F81B34A7CAE34FA61CEE357A7"/>
    <w:rsid w:val="00E337ED"/>
  </w:style>
  <w:style w:type="paragraph" w:customStyle="1" w:styleId="1A738C7A9DBB4856A2794DF6AD2CC45D">
    <w:name w:val="1A738C7A9DBB4856A2794DF6AD2CC45D"/>
    <w:rsid w:val="00DF64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807805B07F7418EBCC2C8D07F4B3D5E">
    <w:name w:val="7807805B07F7418EBCC2C8D07F4B3D5E"/>
    <w:rsid w:val="00DF64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1C687D1BB49ACBADB8511807CD7E1">
    <w:name w:val="AFA1C687D1BB49ACBADB8511807CD7E1"/>
    <w:rsid w:val="00DF644C"/>
  </w:style>
  <w:style w:type="paragraph" w:customStyle="1" w:styleId="20E550D9728F40E2B2EC24E7B16FCDE2">
    <w:name w:val="20E550D9728F40E2B2EC24E7B16FCDE2"/>
    <w:rsid w:val="00DF644C"/>
  </w:style>
  <w:style w:type="paragraph" w:customStyle="1" w:styleId="C4389F6BB56E46F89C4E810D0628D1E6">
    <w:name w:val="C4389F6BB56E46F89C4E810D0628D1E6"/>
    <w:rsid w:val="00DF644C"/>
  </w:style>
  <w:style w:type="paragraph" w:customStyle="1" w:styleId="9570AA535D544568945C5D91CA982BC1">
    <w:name w:val="9570AA535D544568945C5D91CA982BC1"/>
    <w:rsid w:val="00DF644C"/>
  </w:style>
  <w:style w:type="paragraph" w:customStyle="1" w:styleId="7A3574A5712E41C3AED2189465BC2A7F">
    <w:name w:val="7A3574A5712E41C3AED2189465BC2A7F"/>
    <w:rsid w:val="00DF644C"/>
  </w:style>
  <w:style w:type="paragraph" w:customStyle="1" w:styleId="FE2C614AEEBF4EBEAB0FED70DBAAAA22">
    <w:name w:val="FE2C614AEEBF4EBEAB0FED70DBAAAA22"/>
    <w:rsid w:val="00DF644C"/>
  </w:style>
  <w:style w:type="paragraph" w:customStyle="1" w:styleId="0F7865FFF2274E4AA9362540ADD8D8A6">
    <w:name w:val="0F7865FFF2274E4AA9362540ADD8D8A6"/>
    <w:rsid w:val="00DF644C"/>
  </w:style>
  <w:style w:type="paragraph" w:customStyle="1" w:styleId="4CB4A71938BE44D1A817BD3F0D538C5A">
    <w:name w:val="4CB4A71938BE44D1A817BD3F0D538C5A"/>
    <w:rsid w:val="00DF644C"/>
  </w:style>
  <w:style w:type="paragraph" w:customStyle="1" w:styleId="9DD37ADE679E485DA5F59026E8E64E64">
    <w:name w:val="9DD37ADE679E485DA5F59026E8E64E64"/>
    <w:rsid w:val="00DF644C"/>
  </w:style>
  <w:style w:type="paragraph" w:customStyle="1" w:styleId="2061452CCA4C4ECFB07E095EE3F4093B">
    <w:name w:val="2061452CCA4C4ECFB07E095EE3F4093B"/>
    <w:rsid w:val="00DF644C"/>
  </w:style>
  <w:style w:type="paragraph" w:customStyle="1" w:styleId="56B2CFC732124EA7B5D5F20CE109BF28">
    <w:name w:val="56B2CFC732124EA7B5D5F20CE109BF28"/>
    <w:rsid w:val="00446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ief_x0020_Review xmlns="98c5e9bd-1f16-4024-ba61-591d0cc84768">Not Reviewed</Chief_x0020_Review>
    <CFO_x0020_Review_x0020_Done xmlns="98c5e9bd-1f16-4024-ba61-591d0cc84768">false</CFO_x0020_Review_x0020_Do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090614DC42F34CA84E7842C9BD649E" ma:contentTypeVersion="12" ma:contentTypeDescription="Create a new document." ma:contentTypeScope="" ma:versionID="47cc0a91c5fd788b5e4b0ce10439357b">
  <xsd:schema xmlns:xsd="http://www.w3.org/2001/XMLSchema" xmlns:xs="http://www.w3.org/2001/XMLSchema" xmlns:p="http://schemas.microsoft.com/office/2006/metadata/properties" xmlns:ns2="98c5e9bd-1f16-4024-ba61-591d0cc84768" xmlns:ns3="ea5ef867-ce3c-408e-995d-a3eedabbbcba" targetNamespace="http://schemas.microsoft.com/office/2006/metadata/properties" ma:root="true" ma:fieldsID="955f24541dd921f72a524b537d8141d4" ns2:_="" ns3:_="">
    <xsd:import namespace="98c5e9bd-1f16-4024-ba61-591d0cc84768"/>
    <xsd:import namespace="ea5ef867-ce3c-408e-995d-a3eedabbbc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FO_x0020_Review_x0020_Done" minOccurs="0"/>
                <xsd:element ref="ns2:Chief_x0020_Re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5e9bd-1f16-4024-ba61-591d0cc84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FO_x0020_Review_x0020_Done" ma:index="12" nillable="true" ma:displayName="CFO Review Done" ma:default="0" ma:internalName="CFO_x0020_Review_x0020_Done">
      <xsd:simpleType>
        <xsd:restriction base="dms:Boolean"/>
      </xsd:simpleType>
    </xsd:element>
    <xsd:element name="Chief_x0020_Review" ma:index="13" nillable="true" ma:displayName="Chief Review" ma:default="Not Reviewed" ma:internalName="Chief_x0020_Review">
      <xsd:simpleType>
        <xsd:union memberTypes="dms:Text">
          <xsd:simpleType>
            <xsd:restriction base="dms:Choice">
              <xsd:enumeration value="Not Reviewed"/>
              <xsd:enumeration value="Review in Process"/>
              <xsd:enumeration value="OK for Legistar"/>
            </xsd:restriction>
          </xsd:simpleType>
        </xsd:un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ef867-ce3c-408e-995d-a3eedabbbc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90430-C697-4E10-81DF-130BC591D894}">
  <ds:schemaRef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dcmitype/"/>
    <ds:schemaRef ds:uri="http://schemas.microsoft.com/office/2006/documentManagement/types"/>
    <ds:schemaRef ds:uri="ea5ef867-ce3c-408e-995d-a3eedabbbcba"/>
    <ds:schemaRef ds:uri="http://purl.org/dc/elements/1.1/"/>
    <ds:schemaRef ds:uri="98c5e9bd-1f16-4024-ba61-591d0cc84768"/>
    <ds:schemaRef ds:uri="http://www.w3.org/XML/1998/namespace"/>
  </ds:schemaRefs>
</ds:datastoreItem>
</file>

<file path=customXml/itemProps2.xml><?xml version="1.0" encoding="utf-8"?>
<ds:datastoreItem xmlns:ds="http://schemas.openxmlformats.org/officeDocument/2006/customXml" ds:itemID="{394C0798-BE3D-4FDB-A612-8AD55AC930F7}">
  <ds:schemaRefs>
    <ds:schemaRef ds:uri="http://schemas.microsoft.com/sharepoint/v3/contenttype/forms"/>
  </ds:schemaRefs>
</ds:datastoreItem>
</file>

<file path=customXml/itemProps3.xml><?xml version="1.0" encoding="utf-8"?>
<ds:datastoreItem xmlns:ds="http://schemas.openxmlformats.org/officeDocument/2006/customXml" ds:itemID="{59A1CD11-B9FB-453D-98C1-6945617E8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5e9bd-1f16-4024-ba61-591d0cc84768"/>
    <ds:schemaRef ds:uri="ea5ef867-ce3c-408e-995d-a3eedabbb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9033A-930A-4DA6-A877-B80EEFCA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Procurement%20Report-Contract%20No.%20GLWA</Template>
  <TotalTime>2</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Collins</dc:creator>
  <cp:keywords/>
  <dc:description/>
  <cp:lastModifiedBy>Daniel Edwards</cp:lastModifiedBy>
  <cp:revision>4</cp:revision>
  <cp:lastPrinted>2018-12-18T15:55:00Z</cp:lastPrinted>
  <dcterms:created xsi:type="dcterms:W3CDTF">2018-12-18T19:28:00Z</dcterms:created>
  <dcterms:modified xsi:type="dcterms:W3CDTF">2018-12-28T21:10:00Z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0x010100D5090614DC42F34CA84E7842C9BD649E</vt:lpwstr>
  </property>
</Properties>
</file>